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建筑市场监管公共服务平台项目业绩信息审核表</w:t>
      </w:r>
    </w:p>
    <w:p>
      <w:pPr>
        <w:ind w:firstLine="280" w:firstLineChars="1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湾溪社区城中村A区一期改造项目  审核部门（公章）：                            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工程编号：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43310219061001001               审核人（签字）：</w:t>
      </w:r>
    </w:p>
    <w:tbl>
      <w:tblPr>
        <w:tblStyle w:val="5"/>
        <w:tblpPr w:leftFromText="180" w:rightFromText="180" w:vertAnchor="text" w:horzAnchor="page" w:tblpX="1347" w:tblpY="157"/>
        <w:tblOverlap w:val="never"/>
        <w:tblW w:w="99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687"/>
        <w:gridCol w:w="802"/>
        <w:gridCol w:w="1201"/>
        <w:gridCol w:w="1190"/>
        <w:gridCol w:w="1498"/>
        <w:gridCol w:w="806"/>
        <w:gridCol w:w="825"/>
        <w:gridCol w:w="7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项目基本信息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建设单位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湖南吉凤置业有限公司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企业信用代码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91433100MA4L11GT09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具体地点</w:t>
            </w:r>
          </w:p>
        </w:tc>
        <w:tc>
          <w:tcPr>
            <w:tcW w:w="710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湘西经开区工业大道旁（碧桂园正对面）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投资类型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/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项目类别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房屋建筑工程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建设工程规划许可证编号</w:t>
            </w:r>
          </w:p>
        </w:tc>
        <w:tc>
          <w:tcPr>
            <w:tcW w:w="7103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建规【建】字第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20190406号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立项文号</w:t>
            </w:r>
          </w:p>
        </w:tc>
        <w:tc>
          <w:tcPr>
            <w:tcW w:w="7103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州发改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〔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〕28号、州发改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〔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〕8号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立项批准机关</w:t>
            </w:r>
          </w:p>
        </w:tc>
        <w:tc>
          <w:tcPr>
            <w:tcW w:w="710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湘西土家族苗族自治州发展和改革委员会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立项批复时间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2018年9月10日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立项机关级别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州（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总面积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（平方米）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56785.50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总投资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18378.31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建设性质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新建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shd w:val="clear" w:color="auto" w:fill="F8F8F8"/>
              <w:jc w:val="center"/>
              <w:rPr>
                <w:rFonts w:hint="eastAsia" w:ascii="仿宋_GB2312" w:hAnsi="MicrosoftYaHe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MicrosoftYaHei" w:eastAsia="仿宋_GB2312" w:cs="宋体"/>
                <w:color w:val="000000"/>
                <w:kern w:val="0"/>
                <w:szCs w:val="21"/>
              </w:rPr>
              <w:t>工程用途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商住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103" w:type="dxa"/>
            <w:gridSpan w:val="7"/>
            <w:vAlign w:val="center"/>
          </w:tcPr>
          <w:p>
            <w:pPr>
              <w:ind w:firstLine="420"/>
              <w:jc w:val="both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项目总用地面积12448.73平方米，建筑物基地占地面积2852.55平方米，总建筑面积56785.5平方米，其中沿街商铺6397.61平方米，高层住宅面积41278.02平方米，设备用房57.38平方米，物业管理用房151.32平方米，架空层196.88平方米，屋顶机房388.46平方米，地下室8315.83平方米。小区总户数358户，停车位219个，其中地面停车位54个，地下停车位165个。</w:t>
            </w:r>
          </w:p>
          <w:p>
            <w:pPr>
              <w:ind w:firstLine="420"/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备注：项目规模变更时间为2019年4月8日。具体详见：州发改「2019」8号文件。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2019年7月15日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2022年7月15日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施工单位招投标信息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中标通知书编号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43310219061001001-BD-001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开标时间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2019年5月30日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中标金额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(万元)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13125.87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面积(平方米)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56785.50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发包单位名称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湖南吉凤置业有限公司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中标单位名称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湖南省沙坪建设有限公司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招标代理机构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湖南中投项目管理有限公司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联合体承包单位名称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彭向阳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项目负责人证书编号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湘143131310563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工程概况</w:t>
            </w:r>
          </w:p>
        </w:tc>
        <w:tc>
          <w:tcPr>
            <w:tcW w:w="710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项目总用地面积12448.73m2，建筑物基地占地面积2852.55m2，总建筑面积56785.5m</w:t>
            </w:r>
            <w:r>
              <w:rPr>
                <w:rFonts w:hint="eastAsia" w:ascii="仿宋_GB2312" w:eastAsia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，【其中：1#建筑面积12913.45平方米，剪力墙结构，机械桩基础，共28+1层，建筑高度90.25米；2#建筑面积12813.19平方米，剪力墙结构，机械桩基础，共28+1层，建筑高度87.40米；3#建筑面积11532.44平方米，剪力墙结构，机械桩基础，共28+1层，建筑高度87.40米；4#建筑面积10997.31平方米，剪力墙结构，机械桩基础，共28+1层，建筑高度88米；S1#建筑面积106.64平方米，剪力墙结构，机械桩基础，共2+1层，建筑高度9.10米；S2#建筑面积106.64平方米，剪力墙结构，机械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中标范围</w:t>
            </w:r>
          </w:p>
        </w:tc>
        <w:tc>
          <w:tcPr>
            <w:tcW w:w="710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具体内容已施工图纸及工程量清单为准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施工合同信息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合同名称</w:t>
            </w:r>
          </w:p>
        </w:tc>
        <w:tc>
          <w:tcPr>
            <w:tcW w:w="7103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湾溪社区城中村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A区一期改造项目施工合同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合同类别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建筑工程施工合同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承包单位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湖南省沙坪建设有限公司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合同编号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43310219061001001-99-30-90-0003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13125.87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彭向阳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430322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********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  <w:lang w:val="en-US" w:eastAsia="zh-CN"/>
              </w:rPr>
              <w:t>6070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10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项目总用地面积12448.73m</w:t>
            </w:r>
            <w:r>
              <w:rPr>
                <w:rFonts w:hint="eastAsia" w:ascii="仿宋_GB2312" w:eastAsia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，建筑物基地占地面积2852.55m</w:t>
            </w:r>
            <w:r>
              <w:rPr>
                <w:rFonts w:hint="eastAsia" w:ascii="仿宋_GB2312" w:eastAsia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，总建筑面积56785.5m</w:t>
            </w:r>
            <w:r>
              <w:rPr>
                <w:rFonts w:hint="eastAsia" w:ascii="仿宋_GB2312" w:eastAsia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，【其中：1#建筑面积12913.45平方米，剪力墙结构，机械桩基础，共28+1层，建筑高度90.25米；2#建筑面积12813.19平方米，剪力墙结构，机械桩基础，共28+1层，建筑高度87.40米；3#建筑面积11532.44平方米，剪力墙结构，机械桩基础，共28+1层，建筑高度87.40米；4#建筑面积10997.31平方米，剪力墙结构，机械桩基础，共28+1层，建筑高度88米；S1#建筑面积106.64平方米，剪力墙结构，机械桩基础，共2+1层，建筑高度9.10米；S2#建筑面积106.64平方米，剪力墙结构，机械桩共2+1层，建筑高度9.10米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；地下室</w:t>
            </w:r>
            <w:r>
              <w:rPr>
                <w:rFonts w:hint="eastAsia" w:ascii="仿宋_GB2312" w:eastAsia="仿宋_GB2312"/>
                <w:szCs w:val="21"/>
              </w:rPr>
              <w:t>建筑面积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8315.83</w:t>
            </w:r>
            <w:r>
              <w:rPr>
                <w:rFonts w:hint="eastAsia" w:ascii="仿宋_GB2312" w:eastAsia="仿宋_GB2312"/>
                <w:szCs w:val="21"/>
              </w:rPr>
              <w:t>平方米，剪力墙结构，机械桩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基础，</w:t>
            </w:r>
            <w:r>
              <w:rPr>
                <w:rFonts w:hint="eastAsia" w:ascii="仿宋_GB2312" w:eastAsia="仿宋_GB2312"/>
                <w:szCs w:val="21"/>
              </w:rPr>
              <w:t>1层，建筑高度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3.9</w:t>
            </w:r>
            <w:r>
              <w:rPr>
                <w:rFonts w:hint="eastAsia" w:ascii="仿宋_GB2312" w:eastAsia="仿宋_GB2312"/>
                <w:szCs w:val="21"/>
              </w:rPr>
              <w:t>米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合同承包内容</w:t>
            </w:r>
          </w:p>
        </w:tc>
        <w:tc>
          <w:tcPr>
            <w:tcW w:w="710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包括但不限于基础、主体、门窗、消防、水电、弱电、人防、室外装饰、屋面、节能、入户大堂及公共区域装饰装修等工程，具体内容以施工设计图纸、由发包人等责任主体核准的工程量清单及实际竣工面积为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合同签订日期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2019年7月20日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记录登记时间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2019年7月20日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计划开工日期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2019年7月15日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2022年7月15日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合同工期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1085日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质量目标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监理合同信息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合同编号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43310219061001001-99-30-90-0002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合同名称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湾溪社区城中村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A区一期改造项目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建设工程监理合同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承包单位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湖南省益佳建设监理有限公司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签订日期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2019年7月10日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919000.00元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合同记录登记时间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2019年7月10日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计划开工日期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2019年7月10日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2022年7月15日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合同工期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1090天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质量目标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10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56785.50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highlight w:val="none"/>
              </w:rPr>
              <w:t>合同承包内容</w:t>
            </w:r>
          </w:p>
        </w:tc>
        <w:tc>
          <w:tcPr>
            <w:tcW w:w="7103" w:type="dxa"/>
            <w:gridSpan w:val="7"/>
            <w:vAlign w:val="center"/>
          </w:tcPr>
          <w:p>
            <w:pPr>
              <w:jc w:val="both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本次监理范围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为湾溪社区城中村A区一期改造项目的施工准备阶段、施工阶段、缺陷责任期等内容的全过程监理服务。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施工许可信息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工程名称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湾溪社区城中村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A区一期改造项目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施工许可证编号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433141201911230101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施工企业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湖南省沙坪建设有限公司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监理企业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湖南省益佳建设监理有限公司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设计企业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长沙华艺工程设计有限公司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设计项目负责人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孔亿江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勘察企业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湖南中核岩土工程有限责任公司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勘察项目负责人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罗辉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合同金额（万元）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13125.87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面积（平方米）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56785.50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发证日期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2021年8月19日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合同工期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1085天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合同开工日期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2019年7月15日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合同竣工日期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2022年7月15日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10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56785.50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邓建军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项目负责人身份证号码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430426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7211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项目负责人证书编号</w:t>
            </w:r>
          </w:p>
        </w:tc>
        <w:tc>
          <w:tcPr>
            <w:tcW w:w="7103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湘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133101022863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王泽宇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</w:t>
            </w: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433125********6731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技术负责人证书编号</w:t>
            </w:r>
          </w:p>
        </w:tc>
        <w:tc>
          <w:tcPr>
            <w:tcW w:w="7103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B08213011400000036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刘永和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</w:t>
            </w: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430502********1013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总监理工程师证书编码</w:t>
            </w:r>
          </w:p>
        </w:tc>
        <w:tc>
          <w:tcPr>
            <w:tcW w:w="7103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43008078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单项工程1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1#楼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12913.45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28/1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90.25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单项工程2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2#楼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12813.19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28/1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87.40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单项工程3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3#楼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11532.44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28/1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87.40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单项工程4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4#楼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10997.31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28/1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单项工程5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S1#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106.64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2/1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单项工程6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S2#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106.64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2/1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单项工程7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地下室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8315.83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3.9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656"/>
        <w:tblOverlap w:val="never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335"/>
        <w:gridCol w:w="1221"/>
        <w:gridCol w:w="2119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78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施工现场关键岗位人员信息表（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含施工和监理单位</w:t>
            </w: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岗位类型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湖南省沙坪建设有限公司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项目经理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邓建军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430426********7211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湘13******2863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湖南省沙坪建设有限公司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技术负责人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王泽宇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433125********6731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B08******400000036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湖南省沙坪建设有限公司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施工员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舒志松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432402********1018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431******04765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湖南省沙坪建设有限公司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质量员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莫慧琴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430103********2546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043******0015001543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湖南省沙坪建设有限公司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安全员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陈雪华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430304********2077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043******0001001757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湖南省沙坪建设有限公司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安全员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杨忠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430122********0010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043******0001000945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湖南省沙坪建设有限公司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安全员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甘恕蛟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430121********8515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043******4317017011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湖南省益佳建设监理有限公司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总监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刘永和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430502********1013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430******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湖南省益佳建设监理有限公司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专业监理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彭际仕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433125********3110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XY1******9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湖南省益佳建设监理有限公司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监理员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张斌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433101********051X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XY2******2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湖南省益佳建设监理有限公司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监理员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彭吉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433127********1816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XY2******5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046" w:tblpY="8269"/>
        <w:tblOverlap w:val="never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293"/>
        <w:gridCol w:w="1167"/>
        <w:gridCol w:w="2057"/>
        <w:gridCol w:w="143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97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设计人员信息表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承担角色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执业印章号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长沙华艺工程设计有限公司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项目负责人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孔亿江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430102********1015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一级注册建筑师</w:t>
            </w:r>
          </w:p>
        </w:tc>
      </w:tr>
    </w:tbl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YWUyMDkwMjQ0ZTVmZDNmMTVlODY2OWQ4MTAzM2UifQ=="/>
  </w:docVars>
  <w:rsids>
    <w:rsidRoot w:val="00583006"/>
    <w:rsid w:val="001A21E9"/>
    <w:rsid w:val="001A7A26"/>
    <w:rsid w:val="0036688D"/>
    <w:rsid w:val="003E30D5"/>
    <w:rsid w:val="005358EE"/>
    <w:rsid w:val="00583006"/>
    <w:rsid w:val="00631D04"/>
    <w:rsid w:val="0074694C"/>
    <w:rsid w:val="00AC13A2"/>
    <w:rsid w:val="00AE4783"/>
    <w:rsid w:val="00B26903"/>
    <w:rsid w:val="00BC5032"/>
    <w:rsid w:val="00BE323D"/>
    <w:rsid w:val="00C853A9"/>
    <w:rsid w:val="00DB0371"/>
    <w:rsid w:val="00E45F29"/>
    <w:rsid w:val="00E62999"/>
    <w:rsid w:val="00F120F6"/>
    <w:rsid w:val="01A56261"/>
    <w:rsid w:val="02223910"/>
    <w:rsid w:val="0353613C"/>
    <w:rsid w:val="037B2837"/>
    <w:rsid w:val="04504BAA"/>
    <w:rsid w:val="05432019"/>
    <w:rsid w:val="05491587"/>
    <w:rsid w:val="05803BE6"/>
    <w:rsid w:val="05D156E5"/>
    <w:rsid w:val="05F52C00"/>
    <w:rsid w:val="069942F4"/>
    <w:rsid w:val="06E22AC1"/>
    <w:rsid w:val="07BB0C00"/>
    <w:rsid w:val="08C64978"/>
    <w:rsid w:val="08CF2677"/>
    <w:rsid w:val="08DB4E6F"/>
    <w:rsid w:val="097B18DB"/>
    <w:rsid w:val="09DF61E6"/>
    <w:rsid w:val="0A1C108A"/>
    <w:rsid w:val="0A9C23F4"/>
    <w:rsid w:val="0AC736EC"/>
    <w:rsid w:val="0AF13D75"/>
    <w:rsid w:val="0BC91D8C"/>
    <w:rsid w:val="0BCA5674"/>
    <w:rsid w:val="0C60325E"/>
    <w:rsid w:val="0CEA2ECD"/>
    <w:rsid w:val="0D494B71"/>
    <w:rsid w:val="0E1A1A2B"/>
    <w:rsid w:val="0EF22179"/>
    <w:rsid w:val="0F6A2898"/>
    <w:rsid w:val="102B5E5F"/>
    <w:rsid w:val="10567339"/>
    <w:rsid w:val="108A44AF"/>
    <w:rsid w:val="12191D3F"/>
    <w:rsid w:val="12220C13"/>
    <w:rsid w:val="12F5053F"/>
    <w:rsid w:val="151B0445"/>
    <w:rsid w:val="16F07747"/>
    <w:rsid w:val="17597011"/>
    <w:rsid w:val="17B4350B"/>
    <w:rsid w:val="17C23271"/>
    <w:rsid w:val="187F73B4"/>
    <w:rsid w:val="197762DD"/>
    <w:rsid w:val="19F03997"/>
    <w:rsid w:val="1A006AD6"/>
    <w:rsid w:val="1B974A15"/>
    <w:rsid w:val="1C9F4802"/>
    <w:rsid w:val="20753060"/>
    <w:rsid w:val="207F330F"/>
    <w:rsid w:val="210F3652"/>
    <w:rsid w:val="211F34E2"/>
    <w:rsid w:val="22495F11"/>
    <w:rsid w:val="252D3F30"/>
    <w:rsid w:val="256A62CD"/>
    <w:rsid w:val="25C14C11"/>
    <w:rsid w:val="26B81240"/>
    <w:rsid w:val="26ED706D"/>
    <w:rsid w:val="29AD2131"/>
    <w:rsid w:val="2AF840F2"/>
    <w:rsid w:val="2C116483"/>
    <w:rsid w:val="2C1205BC"/>
    <w:rsid w:val="2C42277B"/>
    <w:rsid w:val="2DC175F7"/>
    <w:rsid w:val="2DD105E3"/>
    <w:rsid w:val="2EC67693"/>
    <w:rsid w:val="30BE0A65"/>
    <w:rsid w:val="30E25FE5"/>
    <w:rsid w:val="31951E40"/>
    <w:rsid w:val="31A72989"/>
    <w:rsid w:val="31A83080"/>
    <w:rsid w:val="324F79A0"/>
    <w:rsid w:val="33EC6C44"/>
    <w:rsid w:val="350C48A6"/>
    <w:rsid w:val="35E17C48"/>
    <w:rsid w:val="36FC4DFB"/>
    <w:rsid w:val="37985064"/>
    <w:rsid w:val="37BB60AB"/>
    <w:rsid w:val="381A23E0"/>
    <w:rsid w:val="38BD1B07"/>
    <w:rsid w:val="392221EF"/>
    <w:rsid w:val="3953787E"/>
    <w:rsid w:val="3A37724F"/>
    <w:rsid w:val="3AB02FA5"/>
    <w:rsid w:val="3ACE2236"/>
    <w:rsid w:val="3B7A274D"/>
    <w:rsid w:val="3B8B39FB"/>
    <w:rsid w:val="3CD64F45"/>
    <w:rsid w:val="3D145A6E"/>
    <w:rsid w:val="3D48288E"/>
    <w:rsid w:val="3DA24025"/>
    <w:rsid w:val="3DE6740A"/>
    <w:rsid w:val="3EB92117"/>
    <w:rsid w:val="3F214472"/>
    <w:rsid w:val="40736F4F"/>
    <w:rsid w:val="41507CC3"/>
    <w:rsid w:val="418162E9"/>
    <w:rsid w:val="42922600"/>
    <w:rsid w:val="43985491"/>
    <w:rsid w:val="43A639BF"/>
    <w:rsid w:val="44842D24"/>
    <w:rsid w:val="44946348"/>
    <w:rsid w:val="449C24C8"/>
    <w:rsid w:val="45685969"/>
    <w:rsid w:val="45837C34"/>
    <w:rsid w:val="46513EC9"/>
    <w:rsid w:val="46F93588"/>
    <w:rsid w:val="47BF6EED"/>
    <w:rsid w:val="486F344F"/>
    <w:rsid w:val="4B2802C5"/>
    <w:rsid w:val="4B6D2A61"/>
    <w:rsid w:val="4BA0203C"/>
    <w:rsid w:val="4C6E05F7"/>
    <w:rsid w:val="4D3D2346"/>
    <w:rsid w:val="4EDD03B5"/>
    <w:rsid w:val="4FA30A92"/>
    <w:rsid w:val="501A67CF"/>
    <w:rsid w:val="506C382D"/>
    <w:rsid w:val="508D77CD"/>
    <w:rsid w:val="50FD5237"/>
    <w:rsid w:val="51461D7F"/>
    <w:rsid w:val="515D3978"/>
    <w:rsid w:val="51F815DA"/>
    <w:rsid w:val="52734B8D"/>
    <w:rsid w:val="53163DF6"/>
    <w:rsid w:val="541428F9"/>
    <w:rsid w:val="54556CA1"/>
    <w:rsid w:val="5491407B"/>
    <w:rsid w:val="54AC450A"/>
    <w:rsid w:val="550B30A9"/>
    <w:rsid w:val="55DF3795"/>
    <w:rsid w:val="5629235F"/>
    <w:rsid w:val="564231BA"/>
    <w:rsid w:val="56574EF1"/>
    <w:rsid w:val="565D2BD9"/>
    <w:rsid w:val="56F803BC"/>
    <w:rsid w:val="571406EC"/>
    <w:rsid w:val="57393C7E"/>
    <w:rsid w:val="57F02930"/>
    <w:rsid w:val="588A3843"/>
    <w:rsid w:val="58C73C61"/>
    <w:rsid w:val="596651C8"/>
    <w:rsid w:val="597A65DB"/>
    <w:rsid w:val="59AF40BD"/>
    <w:rsid w:val="59B032D6"/>
    <w:rsid w:val="59C24A11"/>
    <w:rsid w:val="59DD0AF0"/>
    <w:rsid w:val="59E8478C"/>
    <w:rsid w:val="5A733315"/>
    <w:rsid w:val="5AB9699A"/>
    <w:rsid w:val="5B78736C"/>
    <w:rsid w:val="5DB17780"/>
    <w:rsid w:val="5E684F6B"/>
    <w:rsid w:val="5FC347BB"/>
    <w:rsid w:val="63540195"/>
    <w:rsid w:val="63D05C70"/>
    <w:rsid w:val="640029A5"/>
    <w:rsid w:val="65E479CD"/>
    <w:rsid w:val="66813AB5"/>
    <w:rsid w:val="672F342E"/>
    <w:rsid w:val="679C03B4"/>
    <w:rsid w:val="692912D3"/>
    <w:rsid w:val="69AC1EA9"/>
    <w:rsid w:val="6C4A01BC"/>
    <w:rsid w:val="6CEF1A13"/>
    <w:rsid w:val="6DC20A4A"/>
    <w:rsid w:val="6F591743"/>
    <w:rsid w:val="6FEA3C0E"/>
    <w:rsid w:val="701E314D"/>
    <w:rsid w:val="71005B1E"/>
    <w:rsid w:val="71CB1AC1"/>
    <w:rsid w:val="72DB610A"/>
    <w:rsid w:val="73CA63D6"/>
    <w:rsid w:val="74C548C0"/>
    <w:rsid w:val="74D70F58"/>
    <w:rsid w:val="753C5586"/>
    <w:rsid w:val="755B7F3E"/>
    <w:rsid w:val="759B28FB"/>
    <w:rsid w:val="76617B77"/>
    <w:rsid w:val="76C46A80"/>
    <w:rsid w:val="77BF5FFA"/>
    <w:rsid w:val="78C92683"/>
    <w:rsid w:val="7A6E0B64"/>
    <w:rsid w:val="7A8D1B22"/>
    <w:rsid w:val="7AAC6D0A"/>
    <w:rsid w:val="7B852AA4"/>
    <w:rsid w:val="7D826E94"/>
    <w:rsid w:val="7E0129BF"/>
    <w:rsid w:val="7E774687"/>
    <w:rsid w:val="7F2F3C50"/>
    <w:rsid w:val="7F7D21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1427</Words>
  <Characters>1427</Characters>
  <Lines>14</Lines>
  <Paragraphs>4</Paragraphs>
  <TotalTime>2</TotalTime>
  <ScaleCrop>false</ScaleCrop>
  <LinksUpToDate>false</LinksUpToDate>
  <CharactersWithSpaces>1517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2022-06-01T09:24:00Z</dcterms:created>
  <dc:creator>曾玮 192.168.6.230</dc:creator>
  <cp:lastModifiedBy>常文啊</cp:lastModifiedBy>
  <cp:lastPrinted>2023-12-08T02:24:00Z</cp:lastPrinted>
  <dcterms:modified xsi:type="dcterms:W3CDTF">2024-03-27T01:55:45Z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457FF481C7D343BBA14E33A3B15CC2FC_13</vt:lpwstr>
  </property>
</Properties>
</file>