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建筑市场监管公共服务平台项目业绩信息审核表</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w:t>
      </w:r>
      <w:r>
        <w:rPr>
          <w:rFonts w:hint="eastAsia" w:ascii="仿宋_GB2312" w:hAnsi="仿宋_GB2312" w:eastAsia="仿宋_GB2312" w:cs="仿宋_GB2312"/>
          <w:b w:val="0"/>
          <w:bCs w:val="0"/>
          <w:color w:val="000000" w:themeColor="text1"/>
          <w:sz w:val="28"/>
          <w:szCs w:val="28"/>
          <w14:textFill>
            <w14:solidFill>
              <w14:schemeClr w14:val="tx1"/>
            </w14:solidFill>
          </w14:textFill>
        </w:rPr>
        <w:t>名称：</w:t>
      </w:r>
      <w:r>
        <w:rPr>
          <w:rFonts w:hint="eastAsia" w:ascii="方正仿宋_GB2312" w:hAnsi="方正仿宋_GB2312" w:eastAsia="方正仿宋_GB2312" w:cs="方正仿宋_GB2312"/>
          <w:b w:val="0"/>
          <w:bCs w:val="0"/>
          <w:color w:val="000000"/>
          <w:sz w:val="27"/>
          <w:szCs w:val="27"/>
          <w:u w:val="none"/>
          <w:lang w:val="en-US" w:eastAsia="zh-CN"/>
        </w:rPr>
        <w:t>龙山县龙城中央建设项目（一期）</w:t>
      </w:r>
      <w:r>
        <w:rPr>
          <w:rFonts w:hint="eastAsia" w:ascii="仿宋_GB2312" w:hAnsi="仿宋_GB2312" w:eastAsia="仿宋_GB2312" w:cs="仿宋_GB2312"/>
          <w:b w:val="0"/>
          <w:bCs w:val="0"/>
          <w:color w:val="000000" w:themeColor="text1"/>
          <w:sz w:val="28"/>
          <w:szCs w:val="28"/>
          <w:u w:val="none"/>
          <w14:textFill>
            <w14:solidFill>
              <w14:schemeClr w14:val="tx1"/>
            </w14:solidFill>
          </w14:textFill>
        </w:rPr>
        <w:t xml:space="preserve"> </w:t>
      </w:r>
    </w:p>
    <w:p>
      <w:pPr>
        <w:ind w:firstLine="2520" w:firstLineChars="9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审核部门（公章）：</w:t>
      </w:r>
    </w:p>
    <w:p>
      <w:pPr>
        <w:ind w:firstLine="280" w:firstLineChars="10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工程编号：43313018092701001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审核人（签字）：</w:t>
      </w:r>
    </w:p>
    <w:tbl>
      <w:tblPr>
        <w:tblStyle w:val="6"/>
        <w:tblpPr w:leftFromText="180" w:rightFromText="180" w:vertAnchor="text" w:horzAnchor="page" w:tblpXSpec="center" w:tblpY="157"/>
        <w:tblOverlap w:val="never"/>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46"/>
        <w:gridCol w:w="3323"/>
        <w:gridCol w:w="1919"/>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87"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项目基本信息</w:t>
            </w: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建设单位</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龙山耘腾置业发展有限公司</w:t>
            </w:r>
          </w:p>
        </w:tc>
        <w:tc>
          <w:tcPr>
            <w:tcW w:w="1919" w:type="dxa"/>
            <w:vAlign w:val="center"/>
          </w:tcPr>
          <w:p>
            <w:pPr>
              <w:jc w:val="center"/>
              <w:rPr>
                <w:rFonts w:ascii="仿宋_GB2312" w:eastAsia="仿宋_GB2312"/>
                <w:color w:val="auto"/>
                <w:szCs w:val="21"/>
              </w:rPr>
            </w:pPr>
            <w:r>
              <w:rPr>
                <w:rFonts w:hint="eastAsia" w:ascii="仿宋_GB2312" w:eastAsia="仿宋_GB2312"/>
                <w:color w:val="auto"/>
                <w:szCs w:val="21"/>
              </w:rPr>
              <w:t>企业信用代码</w:t>
            </w:r>
          </w:p>
        </w:tc>
        <w:tc>
          <w:tcPr>
            <w:tcW w:w="2406" w:type="dxa"/>
            <w:vAlign w:val="center"/>
          </w:tcPr>
          <w:p>
            <w:pPr>
              <w:jc w:val="center"/>
              <w:rPr>
                <w:rFonts w:hint="default" w:ascii="仿宋_GB2312" w:eastAsia="仿宋_GB2312"/>
                <w:color w:val="auto"/>
                <w:szCs w:val="21"/>
                <w:lang w:val="en-US" w:eastAsia="zh-CN"/>
              </w:rPr>
            </w:pPr>
            <w:r>
              <w:rPr>
                <w:rFonts w:hint="eastAsia" w:ascii="Tahoma" w:hAnsi="Tahoma" w:eastAsia="Tahoma" w:cs="Tahoma"/>
                <w:i w:val="0"/>
                <w:iCs w:val="0"/>
                <w:caps w:val="0"/>
                <w:color w:val="auto"/>
                <w:spacing w:val="0"/>
                <w:sz w:val="18"/>
                <w:szCs w:val="18"/>
                <w:shd w:val="clear" w:fill="FFFFFF"/>
              </w:rPr>
              <w:t>91433130MA4PBMB74R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具体地点</w:t>
            </w:r>
          </w:p>
        </w:tc>
        <w:tc>
          <w:tcPr>
            <w:tcW w:w="7648" w:type="dxa"/>
            <w:gridSpan w:val="3"/>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龙山县民安街道办事处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投资类型</w:t>
            </w:r>
          </w:p>
        </w:tc>
        <w:tc>
          <w:tcPr>
            <w:tcW w:w="3323" w:type="dxa"/>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社会投资</w:t>
            </w:r>
          </w:p>
        </w:tc>
        <w:tc>
          <w:tcPr>
            <w:tcW w:w="1919" w:type="dxa"/>
            <w:vAlign w:val="center"/>
          </w:tcPr>
          <w:p>
            <w:pPr>
              <w:jc w:val="center"/>
              <w:rPr>
                <w:rFonts w:ascii="仿宋_GB2312" w:eastAsia="仿宋_GB2312"/>
                <w:color w:val="auto"/>
                <w:szCs w:val="21"/>
              </w:rPr>
            </w:pPr>
            <w:r>
              <w:rPr>
                <w:rFonts w:hint="eastAsia" w:ascii="仿宋_GB2312" w:eastAsia="仿宋_GB2312"/>
                <w:color w:val="auto"/>
                <w:szCs w:val="21"/>
              </w:rPr>
              <w:t>项目类别</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建设工程规划许可证编号</w:t>
            </w:r>
          </w:p>
        </w:tc>
        <w:tc>
          <w:tcPr>
            <w:tcW w:w="7648" w:type="dxa"/>
            <w:gridSpan w:val="3"/>
            <w:vAlign w:val="center"/>
          </w:tcPr>
          <w:p>
            <w:pPr>
              <w:jc w:val="center"/>
              <w:rPr>
                <w:rFonts w:ascii="仿宋_GB2312" w:eastAsia="仿宋_GB2312"/>
                <w:color w:val="auto"/>
                <w:szCs w:val="21"/>
              </w:rPr>
            </w:pPr>
            <w:r>
              <w:rPr>
                <w:rFonts w:hint="eastAsia" w:ascii="仿宋_GB2312" w:eastAsia="仿宋_GB2312"/>
                <w:color w:val="auto"/>
                <w:szCs w:val="21"/>
                <w:lang w:val="en-US" w:eastAsia="zh-CN"/>
              </w:rPr>
              <w:t>龙</w:t>
            </w:r>
            <w:r>
              <w:rPr>
                <w:rFonts w:hint="eastAsia" w:ascii="仿宋_GB2312" w:eastAsia="仿宋_GB2312"/>
                <w:color w:val="auto"/>
                <w:szCs w:val="21"/>
              </w:rPr>
              <w:t>建规〔建〕字 第</w:t>
            </w:r>
            <w:r>
              <w:rPr>
                <w:rFonts w:hint="eastAsia" w:ascii="仿宋_GB2312" w:eastAsia="仿宋_GB2312"/>
                <w:color w:val="auto"/>
                <w:szCs w:val="21"/>
                <w:lang w:eastAsia="zh-CN"/>
              </w:rPr>
              <w:t>【</w:t>
            </w:r>
            <w:r>
              <w:rPr>
                <w:rFonts w:hint="eastAsia" w:ascii="仿宋_GB2312" w:eastAsia="仿宋_GB2312"/>
                <w:color w:val="auto"/>
                <w:szCs w:val="21"/>
              </w:rPr>
              <w:t>2018</w:t>
            </w:r>
            <w:r>
              <w:rPr>
                <w:rFonts w:hint="eastAsia" w:ascii="仿宋_GB2312" w:eastAsia="仿宋_GB2312"/>
                <w:color w:val="auto"/>
                <w:szCs w:val="21"/>
                <w:lang w:eastAsia="zh-CN"/>
              </w:rPr>
              <w:t>】</w:t>
            </w:r>
            <w:r>
              <w:rPr>
                <w:rFonts w:hint="eastAsia" w:ascii="仿宋_GB2312" w:eastAsia="仿宋_GB2312"/>
                <w:color w:val="auto"/>
                <w:szCs w:val="21"/>
              </w:rPr>
              <w:t>33</w:t>
            </w:r>
            <w:r>
              <w:rPr>
                <w:rFonts w:hint="eastAsia" w:ascii="仿宋_GB2312" w:eastAsia="仿宋_GB2312"/>
                <w:color w:val="auto"/>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立项文号</w:t>
            </w:r>
          </w:p>
        </w:tc>
        <w:tc>
          <w:tcPr>
            <w:tcW w:w="7648" w:type="dxa"/>
            <w:gridSpan w:val="3"/>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龙发改投</w:t>
            </w:r>
            <w:r>
              <w:rPr>
                <w:rFonts w:hint="eastAsia" w:ascii="仿宋_GB2312" w:eastAsia="仿宋_GB2312"/>
                <w:color w:val="auto"/>
                <w:szCs w:val="21"/>
                <w:lang w:eastAsia="zh-CN"/>
              </w:rPr>
              <w:t>【</w:t>
            </w:r>
            <w:r>
              <w:rPr>
                <w:rFonts w:hint="eastAsia" w:ascii="仿宋_GB2312" w:eastAsia="仿宋_GB2312"/>
                <w:color w:val="auto"/>
                <w:szCs w:val="21"/>
                <w:lang w:val="en-US" w:eastAsia="zh-CN"/>
              </w:rPr>
              <w:t>2018】40号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立项批准机关</w:t>
            </w:r>
          </w:p>
        </w:tc>
        <w:tc>
          <w:tcPr>
            <w:tcW w:w="7648" w:type="dxa"/>
            <w:gridSpan w:val="3"/>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龙山县发展和改革局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eastAsia="仿宋_GB2312"/>
                <w:color w:val="auto"/>
                <w:szCs w:val="21"/>
              </w:rPr>
              <w:t>立项批复时间</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2018.4.13</w:t>
            </w:r>
          </w:p>
        </w:tc>
        <w:tc>
          <w:tcPr>
            <w:tcW w:w="1919" w:type="dxa"/>
            <w:vAlign w:val="center"/>
          </w:tcPr>
          <w:p>
            <w:pPr>
              <w:jc w:val="center"/>
              <w:rPr>
                <w:rFonts w:ascii="仿宋_GB2312" w:eastAsia="仿宋_GB2312"/>
                <w:color w:val="auto"/>
                <w:szCs w:val="21"/>
              </w:rPr>
            </w:pPr>
            <w:r>
              <w:rPr>
                <w:rFonts w:hint="eastAsia" w:ascii="仿宋_GB2312" w:eastAsia="仿宋_GB2312"/>
                <w:color w:val="auto"/>
                <w:szCs w:val="21"/>
              </w:rPr>
              <w:t>立项机关级别</w:t>
            </w:r>
          </w:p>
        </w:tc>
        <w:tc>
          <w:tcPr>
            <w:tcW w:w="2406" w:type="dxa"/>
            <w:vAlign w:val="center"/>
          </w:tcPr>
          <w:p>
            <w:pPr>
              <w:jc w:val="center"/>
              <w:rPr>
                <w:rFonts w:ascii="仿宋_GB2312" w:eastAsia="仿宋_GB2312"/>
                <w:color w:val="auto"/>
                <w:szCs w:val="21"/>
              </w:rPr>
            </w:pPr>
            <w:r>
              <w:rPr>
                <w:rFonts w:ascii="仿宋_GB2312" w:eastAsia="仿宋_GB2312"/>
                <w:color w:val="auto"/>
                <w:szCs w:val="21"/>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总面积</w:t>
            </w:r>
          </w:p>
          <w:p>
            <w:pPr>
              <w:jc w:val="center"/>
              <w:rPr>
                <w:rFonts w:ascii="仿宋_GB2312" w:eastAsia="仿宋_GB2312"/>
                <w:color w:val="auto"/>
                <w:szCs w:val="21"/>
              </w:rPr>
            </w:pPr>
            <w:r>
              <w:rPr>
                <w:rFonts w:hint="eastAsia" w:ascii="仿宋_GB2312" w:hAnsi="MicrosoftYaHei" w:eastAsia="仿宋_GB2312"/>
                <w:color w:val="auto"/>
                <w:szCs w:val="21"/>
              </w:rPr>
              <w:t>（平方米）</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50000</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总投资</w:t>
            </w:r>
          </w:p>
          <w:p>
            <w:pPr>
              <w:jc w:val="center"/>
              <w:rPr>
                <w:rFonts w:ascii="仿宋_GB2312" w:eastAsia="仿宋_GB2312"/>
                <w:color w:val="auto"/>
                <w:szCs w:val="21"/>
              </w:rPr>
            </w:pPr>
            <w:r>
              <w:rPr>
                <w:rFonts w:hint="eastAsia" w:ascii="仿宋_GB2312" w:hAnsi="MicrosoftYaHei" w:eastAsia="仿宋_GB2312"/>
                <w:color w:val="auto"/>
                <w:szCs w:val="21"/>
              </w:rPr>
              <w:t>（万元）</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建设性质</w:t>
            </w:r>
          </w:p>
        </w:tc>
        <w:tc>
          <w:tcPr>
            <w:tcW w:w="3323" w:type="dxa"/>
            <w:vAlign w:val="center"/>
          </w:tcPr>
          <w:p>
            <w:pPr>
              <w:jc w:val="center"/>
              <w:rPr>
                <w:rFonts w:ascii="仿宋_GB2312" w:eastAsia="仿宋_GB2312"/>
                <w:color w:val="auto"/>
                <w:szCs w:val="21"/>
              </w:rPr>
            </w:pPr>
            <w:r>
              <w:rPr>
                <w:rFonts w:ascii="仿宋_GB2312" w:eastAsia="仿宋_GB2312"/>
                <w:color w:val="auto"/>
                <w:szCs w:val="21"/>
              </w:rPr>
              <w:t>新建</w:t>
            </w:r>
          </w:p>
        </w:tc>
        <w:tc>
          <w:tcPr>
            <w:tcW w:w="1919" w:type="dxa"/>
            <w:vAlign w:val="center"/>
          </w:tcPr>
          <w:p>
            <w:pPr>
              <w:widowControl/>
              <w:jc w:val="center"/>
              <w:rPr>
                <w:rFonts w:hint="eastAsia" w:ascii="仿宋_GB2312" w:hAnsi="MicrosoftYaHei" w:eastAsia="仿宋_GB2312" w:cs="宋体"/>
                <w:color w:val="auto"/>
                <w:kern w:val="0"/>
                <w:szCs w:val="21"/>
              </w:rPr>
            </w:pPr>
            <w:r>
              <w:rPr>
                <w:rFonts w:hint="eastAsia" w:ascii="仿宋_GB2312" w:hAnsi="MicrosoftYaHei" w:eastAsia="仿宋_GB2312" w:cs="宋体"/>
                <w:color w:val="auto"/>
                <w:kern w:val="0"/>
                <w:szCs w:val="21"/>
              </w:rPr>
              <w:t>工程用途</w:t>
            </w:r>
          </w:p>
        </w:tc>
        <w:tc>
          <w:tcPr>
            <w:tcW w:w="2406" w:type="dxa"/>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居住建筑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建设规模</w:t>
            </w:r>
          </w:p>
        </w:tc>
        <w:tc>
          <w:tcPr>
            <w:tcW w:w="7648" w:type="dxa"/>
            <w:gridSpan w:val="3"/>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rPr>
              <w:t>建设内容及规模:建筑面积</w:t>
            </w:r>
            <w:r>
              <w:rPr>
                <w:rFonts w:hint="eastAsia" w:ascii="仿宋_GB2312" w:eastAsia="仿宋_GB2312"/>
                <w:color w:val="auto"/>
                <w:szCs w:val="21"/>
                <w:lang w:val="en-US" w:eastAsia="zh-CN"/>
              </w:rPr>
              <w:t>不超过50000</w:t>
            </w:r>
            <w:r>
              <w:rPr>
                <w:rFonts w:hint="eastAsia" w:ascii="仿宋_GB2312" w:eastAsia="仿宋_GB2312"/>
                <w:color w:val="auto"/>
                <w:szCs w:val="21"/>
              </w:rPr>
              <w:t>平方米</w:t>
            </w:r>
            <w:r>
              <w:rPr>
                <w:rFonts w:hint="eastAsia" w:ascii="仿宋_GB2312" w:eastAsia="仿宋_GB2312"/>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计划开工</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2018-7-14</w:t>
            </w:r>
          </w:p>
        </w:tc>
        <w:tc>
          <w:tcPr>
            <w:tcW w:w="1919"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计划竣工</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7"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施工合同信息</w:t>
            </w: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合同名称</w:t>
            </w:r>
          </w:p>
        </w:tc>
        <w:tc>
          <w:tcPr>
            <w:tcW w:w="7648" w:type="dxa"/>
            <w:gridSpan w:val="3"/>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龙山县龙城中央建设项目（一期） </w:t>
            </w:r>
            <w:r>
              <w:rPr>
                <w:rFonts w:hint="default" w:ascii="仿宋_GB2312" w:eastAsia="仿宋_GB2312"/>
                <w:color w:val="auto"/>
                <w:szCs w:val="21"/>
                <w:lang w:val="en-US" w:eastAsia="zh-CN"/>
              </w:rPr>
              <w:t>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合同类别</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施工总包</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承包单位</w:t>
            </w:r>
          </w:p>
        </w:tc>
        <w:tc>
          <w:tcPr>
            <w:tcW w:w="2406" w:type="dxa"/>
            <w:vAlign w:val="center"/>
          </w:tcPr>
          <w:p>
            <w:pPr>
              <w:jc w:val="center"/>
              <w:rPr>
                <w:rFonts w:ascii="仿宋_GB2312" w:eastAsia="仿宋_GB2312"/>
                <w:color w:val="auto"/>
                <w:szCs w:val="21"/>
              </w:rPr>
            </w:pPr>
            <w:r>
              <w:rPr>
                <w:rFonts w:hint="eastAsia" w:ascii="仿宋_GB2312" w:eastAsia="仿宋_GB2312"/>
                <w:color w:val="auto"/>
                <w:szCs w:val="21"/>
              </w:rPr>
              <w:t>湖南</w:t>
            </w:r>
            <w:r>
              <w:rPr>
                <w:rFonts w:hint="eastAsia" w:ascii="仿宋_GB2312" w:eastAsia="仿宋_GB2312"/>
                <w:color w:val="auto"/>
                <w:szCs w:val="21"/>
                <w:lang w:val="en-US" w:eastAsia="zh-CN"/>
              </w:rPr>
              <w:t>洪山</w:t>
            </w:r>
            <w:r>
              <w:rPr>
                <w:rFonts w:hint="eastAsia" w:ascii="仿宋_GB2312" w:eastAsia="仿宋_GB2312"/>
                <w:color w:val="auto"/>
                <w:szCs w:val="21"/>
              </w:rPr>
              <w:t>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合同编号</w:t>
            </w:r>
          </w:p>
        </w:tc>
        <w:tc>
          <w:tcPr>
            <w:tcW w:w="3323" w:type="dxa"/>
            <w:vAlign w:val="center"/>
          </w:tcPr>
          <w:p>
            <w:pPr>
              <w:jc w:val="center"/>
              <w:rPr>
                <w:rFonts w:ascii="仿宋_GB2312" w:eastAsia="仿宋_GB2312"/>
                <w:color w:val="auto"/>
                <w:szCs w:val="21"/>
              </w:rPr>
            </w:pPr>
            <w:r>
              <w:rPr>
                <w:rFonts w:hint="default" w:ascii="Tahoma" w:hAnsi="Tahoma" w:eastAsia="Tahoma" w:cs="Tahoma"/>
                <w:i w:val="0"/>
                <w:iCs w:val="0"/>
                <w:caps w:val="0"/>
                <w:color w:val="auto"/>
                <w:spacing w:val="0"/>
                <w:kern w:val="0"/>
                <w:sz w:val="18"/>
                <w:szCs w:val="18"/>
                <w:lang w:val="en-US" w:eastAsia="zh-CN" w:bidi="ar"/>
              </w:rPr>
              <w:t>43313018092701001-HZ-001</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合同金额</w:t>
            </w:r>
          </w:p>
          <w:p>
            <w:pPr>
              <w:jc w:val="center"/>
              <w:rPr>
                <w:rFonts w:ascii="仿宋_GB2312" w:eastAsia="仿宋_GB2312"/>
                <w:color w:val="auto"/>
                <w:szCs w:val="21"/>
              </w:rPr>
            </w:pPr>
            <w:r>
              <w:rPr>
                <w:rFonts w:hint="eastAsia" w:ascii="仿宋_GB2312" w:hAnsi="MicrosoftYaHei" w:eastAsia="仿宋_GB2312"/>
                <w:color w:val="auto"/>
                <w:szCs w:val="21"/>
              </w:rPr>
              <w:t>（万元）</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12160.17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郭新春</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身份证号码</w:t>
            </w:r>
          </w:p>
        </w:tc>
        <w:tc>
          <w:tcPr>
            <w:tcW w:w="2406" w:type="dxa"/>
            <w:vAlign w:val="center"/>
          </w:tcPr>
          <w:p>
            <w:pPr>
              <w:jc w:val="center"/>
              <w:rPr>
                <w:rFonts w:hint="default" w:ascii="仿宋_GB2312" w:eastAsia="仿宋_GB2312"/>
                <w:color w:val="auto"/>
                <w:szCs w:val="21"/>
                <w:lang w:val="en-US"/>
              </w:rPr>
            </w:pPr>
            <w:r>
              <w:rPr>
                <w:rFonts w:hint="eastAsia" w:ascii="仿宋_GB2312" w:eastAsia="仿宋_GB2312"/>
                <w:color w:val="auto"/>
                <w:szCs w:val="21"/>
                <w:lang w:val="en-US" w:eastAsia="zh-CN"/>
              </w:rPr>
              <w:t>430322******3317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建设规模</w:t>
            </w:r>
          </w:p>
        </w:tc>
        <w:tc>
          <w:tcPr>
            <w:tcW w:w="7648" w:type="dxa"/>
            <w:gridSpan w:val="3"/>
            <w:vAlign w:val="center"/>
          </w:tcPr>
          <w:p>
            <w:pPr>
              <w:jc w:val="center"/>
              <w:rPr>
                <w:rFonts w:hint="default" w:ascii="仿宋_GB2312" w:eastAsia="仿宋_GB2312"/>
                <w:color w:val="auto"/>
                <w:szCs w:val="21"/>
                <w:lang w:val="en-US"/>
              </w:rPr>
            </w:pPr>
            <w:r>
              <w:rPr>
                <w:rFonts w:hint="eastAsia" w:ascii="仿宋_GB2312" w:eastAsia="仿宋_GB2312"/>
                <w:color w:val="auto"/>
                <w:szCs w:val="21"/>
                <w:lang w:val="en-US" w:eastAsia="zh-CN"/>
              </w:rPr>
              <w:t>按施工图内容总承包（具体见工程承包范围）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合同承包内容</w:t>
            </w:r>
          </w:p>
        </w:tc>
        <w:tc>
          <w:tcPr>
            <w:tcW w:w="7648" w:type="dxa"/>
            <w:gridSpan w:val="3"/>
            <w:vAlign w:val="center"/>
          </w:tcPr>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本项目设计施工图以内所有土方挖、填、运、全部的边坡支护和基础全部主体结构工程,具体以图纸会审纪要内容、施工合同承包内容及所附工程量清单为准。详细约定如下:</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 桩基工程:只包括平均桩深 10 米以内，超深部分和溶洞处理另按专用条款丝定办法计价:</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2.2 包括外墙外边2米以内散水、明(暗)沟、坡道及室外工程，</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23包括自散水至就近接入市政排放点的排水、排污系统等;</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2.4 室内装饰做法:只做墙面抹灰，地面为原浆地面，不做找平层，天棚为大模板砼清水面，不做天棚抹灰，但胀模、漏浆处应打磨平整，阳台栏杆为锌钢栏杆</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2.5 电梯前室和入户大堂装饰做法:地面为800*800玻化瓷砖(新中源或同等品牌)墙面和天棚为一般墙面漆或仿瓷涂料;</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2.6 楼梯间装饰做法:地面为水泥砂浆地面;墙面和天棚为一般墙面漆或仿瓷涂料:楼梯栏杆为 1.0mm 厚不锈钢栏杆;</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2.7防水做法:按设计要求做防水施工，防水材料约定为js涂料或自粘式防水卷材(神禹、山东汇元等同等品牌);</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2.8 门窗做法:门只做入户防盗门(2000元/樘内),窗按铝合金中空玻璃窗考虑，铝合金型材按 1.2mm 厚振升、金阁、亚洲铝材或同等品牌考虑;玻璃按 5+9A+5 中空双面钢化玻璃考虑，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2.9地下室装饰做法:墙面按水泥抹灰考虑，地面按地面漆做法考虑，并按设计要求做好车位、车道划分;天棚为大模板砼清水面，不做天棚抹灰，但胀、漏浆处应打磨平整，防水、防潮按设计做法施工。</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2.10 外墙装饰做法:商业二层以下按仿大理石高挡外墙真石漆考虑;商业二层以上按设计做法施工，外墙装饰材料暂按 40*40 纸皮瓷砖考虑: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2.11墙体保温做法:按设计做法施工，保温材料按挤塑聚笨板或同等价格保温材料考虑;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2.12 电梯门套做法:按不锈钢门套考虑;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2.13 安装做法:</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2.13.1强电按配电箱入户考虑，配电箱电源接通至小区主电表(不含电表)，室内只预埋管道不穿线，配电箱及空开按德力西或等品牌考虑;电线按金杯、西湖或同等品牌考虑，.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2.13.2 给水自水表接通厨房(不含水表)，每户设一控制水龙头，水管按联塑、金牛、日丰或同等品牌考虑，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2.13.3 弱电按弱电箱入户考虑，室内外均只预埋管不穿线，</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2.13.4 电梯用电缆按设计做法由承包人负责施工，</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2.14 烟道做法:按薄壁砼烟道考虑;</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2.15 公共区装饰做法:</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2.15.1 公厕按 300*300瓷质地砖考虑，墙面按瓷砖墙裙2.1米考虑，其他墙面和顶棚为一般墙面漆或仿瓷涂料;</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2.15.2商业连廊及其他公共部位，地面按 600*600或 800*800 瓷质地砖考虑，墙面和天棚为一般墙面漆或仿瓷涂料，走道护栏按设计做法施工，</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2.15.3配电室、水泵房、电梯机房、消防控制室等功能用房，按设计做法施工，</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2.16 发包人拟专业分包的工程内容:1、弱电智能与安防监控，2、消防工程:3、标高处电梯工程，4、基础大开挖土石方(挖至海拨475发电机组及供配电5、,绿什接入，6、城市供水接入(含水表安装)，7、景区道路;8、天然气入户工程。</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2.17 发包人进行专业分包或自行采购的设备安装承包人应无条件配合完成调试并负责完成设备配套的基础和土建工程，并负责进行一次收口、收尾和垃圾清运等工作。</w:t>
            </w:r>
          </w:p>
          <w:p>
            <w:pPr>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2.18 海拨 475 以上场地平整由发包人负责，余下土石方工程由承句人负责，包括沿龙凤路的回填土方。</w:t>
            </w:r>
          </w:p>
          <w:p>
            <w:pPr>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2.19 地下室周边龙凤路以东边坡支护，龙凤路以东沿路回填土由施工单位负责。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合同签订日期</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2018-7-14</w:t>
            </w:r>
          </w:p>
        </w:tc>
        <w:tc>
          <w:tcPr>
            <w:tcW w:w="1919"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记录登记时间</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hAnsi="MicrosoftYaHei" w:eastAsia="仿宋_GB2312"/>
                <w:color w:val="auto"/>
                <w:szCs w:val="21"/>
              </w:rPr>
              <w:t>2019-03-19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计划开工日期</w:t>
            </w:r>
          </w:p>
        </w:tc>
        <w:tc>
          <w:tcPr>
            <w:tcW w:w="3323" w:type="dxa"/>
            <w:vAlign w:val="center"/>
          </w:tcPr>
          <w:p>
            <w:pPr>
              <w:jc w:val="center"/>
              <w:rPr>
                <w:rFonts w:hint="default" w:ascii="仿宋_GB2312" w:eastAsia="仿宋_GB2312"/>
                <w:color w:val="auto"/>
                <w:szCs w:val="21"/>
                <w:lang w:val="en-US"/>
              </w:rPr>
            </w:pPr>
            <w:r>
              <w:rPr>
                <w:rFonts w:hint="eastAsia" w:ascii="仿宋_GB2312" w:eastAsia="仿宋_GB2312"/>
                <w:color w:val="auto"/>
                <w:szCs w:val="21"/>
                <w:lang w:val="en-US" w:eastAsia="zh-CN"/>
              </w:rPr>
              <w:t>2018-7-14</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计划竣工日期</w:t>
            </w:r>
          </w:p>
        </w:tc>
        <w:tc>
          <w:tcPr>
            <w:tcW w:w="2406" w:type="dxa"/>
            <w:vAlign w:val="center"/>
          </w:tcPr>
          <w:p>
            <w:pPr>
              <w:jc w:val="center"/>
              <w:rPr>
                <w:rFonts w:hint="default" w:ascii="仿宋_GB2312" w:eastAsia="仿宋_GB2312"/>
                <w:color w:val="auto"/>
                <w:szCs w:val="21"/>
                <w:lang w:val="en-US"/>
              </w:rPr>
            </w:pPr>
            <w:r>
              <w:rPr>
                <w:rFonts w:hint="eastAsia" w:ascii="仿宋_GB2312" w:eastAsia="仿宋_GB2312"/>
                <w:color w:val="auto"/>
                <w:szCs w:val="21"/>
                <w:lang w:val="en-US" w:eastAsia="zh-CN"/>
              </w:rPr>
              <w:t>2019-12-29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合同工期</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450天</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质量目标</w:t>
            </w:r>
          </w:p>
        </w:tc>
        <w:tc>
          <w:tcPr>
            <w:tcW w:w="2406" w:type="dxa"/>
            <w:vAlign w:val="center"/>
          </w:tcPr>
          <w:p>
            <w:pPr>
              <w:jc w:val="center"/>
              <w:rPr>
                <w:rFonts w:ascii="仿宋_GB2312" w:eastAsia="仿宋_GB2312"/>
                <w:color w:val="auto"/>
                <w:szCs w:val="21"/>
              </w:rPr>
            </w:pPr>
            <w:r>
              <w:rPr>
                <w:rFonts w:ascii="仿宋_GB2312" w:eastAsia="仿宋_GB2312"/>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7" w:type="dxa"/>
            <w:vMerge w:val="restart"/>
            <w:vAlign w:val="center"/>
          </w:tcPr>
          <w:p>
            <w:pPr>
              <w:rPr>
                <w:rFonts w:ascii="仿宋_GB2312" w:eastAsia="仿宋_GB2312"/>
                <w:color w:val="auto"/>
                <w:szCs w:val="21"/>
              </w:rPr>
            </w:pPr>
            <w:r>
              <w:rPr>
                <w:rFonts w:hint="eastAsia" w:ascii="仿宋_GB2312" w:eastAsia="仿宋_GB2312"/>
                <w:color w:val="auto"/>
                <w:szCs w:val="21"/>
              </w:rPr>
              <w:t>施工许可信息</w:t>
            </w: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工程名称</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龙山县龙城中央建设项目（一期）</w:t>
            </w:r>
          </w:p>
        </w:tc>
        <w:tc>
          <w:tcPr>
            <w:tcW w:w="1919" w:type="dxa"/>
            <w:vAlign w:val="center"/>
          </w:tcPr>
          <w:p>
            <w:pPr>
              <w:spacing w:line="260" w:lineRule="exact"/>
              <w:jc w:val="center"/>
              <w:rPr>
                <w:rFonts w:ascii="仿宋_GB2312" w:eastAsia="仿宋_GB2312"/>
                <w:color w:val="auto"/>
                <w:szCs w:val="21"/>
              </w:rPr>
            </w:pPr>
            <w:r>
              <w:rPr>
                <w:rFonts w:hint="eastAsia" w:ascii="仿宋_GB2312" w:hAnsi="MicrosoftYaHei" w:eastAsia="仿宋_GB2312"/>
                <w:color w:val="auto"/>
                <w:szCs w:val="21"/>
              </w:rPr>
              <w:t>施工许可证编号</w:t>
            </w:r>
          </w:p>
        </w:tc>
        <w:tc>
          <w:tcPr>
            <w:tcW w:w="2406" w:type="dxa"/>
            <w:vAlign w:val="center"/>
          </w:tcPr>
          <w:p>
            <w:pPr>
              <w:spacing w:line="260" w:lineRule="exact"/>
              <w:jc w:val="center"/>
              <w:rPr>
                <w:rFonts w:ascii="仿宋_GB2312" w:eastAsia="仿宋_GB2312"/>
                <w:color w:val="auto"/>
                <w:szCs w:val="21"/>
              </w:rPr>
            </w:pPr>
            <w:r>
              <w:rPr>
                <w:rFonts w:hint="eastAsia" w:ascii="Tahoma" w:hAnsi="Tahoma" w:eastAsia="Tahoma" w:cs="Tahoma"/>
                <w:i w:val="0"/>
                <w:iCs w:val="0"/>
                <w:caps w:val="0"/>
                <w:color w:val="auto"/>
                <w:spacing w:val="0"/>
                <w:sz w:val="18"/>
                <w:szCs w:val="18"/>
                <w:shd w:val="clear" w:fill="FFFFFF"/>
              </w:rPr>
              <w:t>433130</w:t>
            </w:r>
            <w:r>
              <w:rPr>
                <w:rFonts w:hint="eastAsia" w:ascii="仿宋_GB2312" w:eastAsia="仿宋_GB2312"/>
                <w:color w:val="auto"/>
                <w:szCs w:val="21"/>
                <w:lang w:val="en-US" w:eastAsia="zh-CN"/>
              </w:rPr>
              <w:t>******</w:t>
            </w:r>
            <w:r>
              <w:rPr>
                <w:rFonts w:hint="eastAsia" w:ascii="Tahoma" w:hAnsi="Tahoma" w:eastAsia="Tahoma" w:cs="Tahoma"/>
                <w:i w:val="0"/>
                <w:iCs w:val="0"/>
                <w:caps w:val="0"/>
                <w:color w:val="auto"/>
                <w:spacing w:val="0"/>
                <w:sz w:val="18"/>
                <w:szCs w:val="18"/>
                <w:shd w:val="clear" w:fill="FFFFFF"/>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施工企业</w:t>
            </w:r>
          </w:p>
        </w:tc>
        <w:tc>
          <w:tcPr>
            <w:tcW w:w="3323" w:type="dxa"/>
            <w:vAlign w:val="center"/>
          </w:tcPr>
          <w:p>
            <w:pPr>
              <w:spacing w:line="260" w:lineRule="exact"/>
              <w:jc w:val="center"/>
              <w:rPr>
                <w:rFonts w:ascii="仿宋_GB2312" w:eastAsia="仿宋_GB2312"/>
                <w:color w:val="auto"/>
                <w:szCs w:val="21"/>
              </w:rPr>
            </w:pPr>
            <w:r>
              <w:rPr>
                <w:rFonts w:hint="eastAsia" w:ascii="仿宋_GB2312" w:eastAsia="仿宋_GB2312"/>
                <w:color w:val="auto"/>
                <w:szCs w:val="21"/>
              </w:rPr>
              <w:t>湖南洪山建设集团有限公司</w:t>
            </w:r>
          </w:p>
        </w:tc>
        <w:tc>
          <w:tcPr>
            <w:tcW w:w="1919" w:type="dxa"/>
            <w:vAlign w:val="center"/>
          </w:tcPr>
          <w:p>
            <w:pPr>
              <w:spacing w:line="260" w:lineRule="exact"/>
              <w:jc w:val="center"/>
              <w:rPr>
                <w:rFonts w:ascii="仿宋_GB2312" w:eastAsia="仿宋_GB2312"/>
                <w:color w:val="auto"/>
                <w:szCs w:val="21"/>
              </w:rPr>
            </w:pPr>
            <w:r>
              <w:rPr>
                <w:rFonts w:hint="eastAsia" w:ascii="仿宋_GB2312" w:hAnsi="MicrosoftYaHei" w:eastAsia="仿宋_GB2312"/>
                <w:color w:val="auto"/>
                <w:szCs w:val="21"/>
              </w:rPr>
              <w:t>监理企业</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Tahoma" w:hAnsi="Tahoma" w:eastAsia="Tahoma" w:cs="Tahoma"/>
                <w:i w:val="0"/>
                <w:iCs w:val="0"/>
                <w:caps w:val="0"/>
                <w:color w:val="auto"/>
                <w:spacing w:val="0"/>
                <w:sz w:val="18"/>
                <w:szCs w:val="18"/>
                <w:u w:val="none"/>
                <w:shd w:val="clear" w:fill="FFFFFF"/>
              </w:rPr>
              <w:fldChar w:fldCharType="begin"/>
            </w:r>
            <w:r>
              <w:rPr>
                <w:rFonts w:hint="eastAsia" w:ascii="Tahoma" w:hAnsi="Tahoma" w:eastAsia="Tahoma" w:cs="Tahoma"/>
                <w:i w:val="0"/>
                <w:iCs w:val="0"/>
                <w:caps w:val="0"/>
                <w:color w:val="auto"/>
                <w:spacing w:val="0"/>
                <w:sz w:val="18"/>
                <w:szCs w:val="18"/>
                <w:u w:val="none"/>
                <w:shd w:val="clear" w:fill="FFFFFF"/>
              </w:rPr>
              <w:instrText xml:space="preserve"> HYPERLINK "https://gcxm.hunanjs.gov.cn/corpDetail.html?corpname=%E6%B9%98%E8%A5%BF%E8%87%AA%E6%B2%BB%E5%B7%9E%E9%91%AB%E8%AF%9A%E5%BB%BA%E8%AE%BE%E7%9B%91%E7%90%86%E6%9C%89%E9%99%90%E5%85%AC%E5%8F%B8" \t "https://gcxm.hunanjs.gov.cn/_blank" </w:instrText>
            </w:r>
            <w:r>
              <w:rPr>
                <w:rFonts w:hint="eastAsia" w:ascii="Tahoma" w:hAnsi="Tahoma" w:eastAsia="Tahoma" w:cs="Tahoma"/>
                <w:i w:val="0"/>
                <w:iCs w:val="0"/>
                <w:caps w:val="0"/>
                <w:color w:val="auto"/>
                <w:spacing w:val="0"/>
                <w:sz w:val="18"/>
                <w:szCs w:val="18"/>
                <w:u w:val="none"/>
                <w:shd w:val="clear" w:fill="FFFFFF"/>
              </w:rPr>
              <w:fldChar w:fldCharType="separate"/>
            </w:r>
            <w:r>
              <w:rPr>
                <w:rStyle w:val="8"/>
                <w:rFonts w:hint="default" w:ascii="Tahoma" w:hAnsi="Tahoma" w:eastAsia="Tahoma" w:cs="Tahoma"/>
                <w:i w:val="0"/>
                <w:iCs w:val="0"/>
                <w:caps w:val="0"/>
                <w:color w:val="auto"/>
                <w:spacing w:val="0"/>
                <w:sz w:val="18"/>
                <w:szCs w:val="18"/>
                <w:u w:val="none"/>
                <w:shd w:val="clear" w:fill="FFFFFF"/>
              </w:rPr>
              <w:t>湘西自治州鑫诚建设监理有限公司</w:t>
            </w:r>
            <w:r>
              <w:rPr>
                <w:rFonts w:hint="default" w:ascii="Tahoma" w:hAnsi="Tahoma" w:eastAsia="Tahoma" w:cs="Tahoma"/>
                <w:i w:val="0"/>
                <w:iCs w:val="0"/>
                <w:caps w:val="0"/>
                <w:color w:val="auto"/>
                <w:spacing w:val="0"/>
                <w:sz w:val="18"/>
                <w:szCs w:val="18"/>
                <w:u w:val="none"/>
                <w:shd w:val="clear"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设计企业</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重庆银桥工程设计（集团）有限公司</w:t>
            </w:r>
          </w:p>
        </w:tc>
        <w:tc>
          <w:tcPr>
            <w:tcW w:w="1919" w:type="dxa"/>
            <w:vAlign w:val="center"/>
          </w:tcPr>
          <w:p>
            <w:pPr>
              <w:spacing w:line="260" w:lineRule="exact"/>
              <w:jc w:val="center"/>
              <w:rPr>
                <w:rFonts w:ascii="仿宋_GB2312" w:eastAsia="仿宋_GB2312"/>
                <w:color w:val="auto"/>
                <w:szCs w:val="21"/>
              </w:rPr>
            </w:pPr>
            <w:r>
              <w:rPr>
                <w:rFonts w:hint="eastAsia" w:ascii="仿宋_GB2312" w:eastAsia="仿宋_GB2312"/>
                <w:color w:val="auto"/>
                <w:szCs w:val="21"/>
              </w:rPr>
              <w:t>设计项目负责人</w:t>
            </w:r>
          </w:p>
        </w:tc>
        <w:tc>
          <w:tcPr>
            <w:tcW w:w="2406" w:type="dxa"/>
            <w:vAlign w:val="center"/>
          </w:tcPr>
          <w:p>
            <w:pPr>
              <w:pBdr>
                <w:left w:val="single" w:color="1075CD" w:sz="48" w:space="8"/>
              </w:pBd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朱彬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勘察企业</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湘西自治州紫源工程勘察有限公司</w:t>
            </w:r>
          </w:p>
        </w:tc>
        <w:tc>
          <w:tcPr>
            <w:tcW w:w="1919" w:type="dxa"/>
            <w:vAlign w:val="center"/>
          </w:tcPr>
          <w:p>
            <w:pPr>
              <w:spacing w:line="260" w:lineRule="exact"/>
              <w:jc w:val="center"/>
              <w:rPr>
                <w:rFonts w:ascii="仿宋_GB2312" w:eastAsia="仿宋_GB2312"/>
                <w:color w:val="auto"/>
                <w:szCs w:val="21"/>
              </w:rPr>
            </w:pPr>
            <w:r>
              <w:rPr>
                <w:rFonts w:hint="eastAsia" w:ascii="仿宋_GB2312" w:eastAsia="仿宋_GB2312"/>
                <w:color w:val="auto"/>
                <w:szCs w:val="21"/>
              </w:rPr>
              <w:t>勘察项目负责人</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陈丽辉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合同金额（万元）</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12160.17</w:t>
            </w:r>
          </w:p>
        </w:tc>
        <w:tc>
          <w:tcPr>
            <w:tcW w:w="1919" w:type="dxa"/>
            <w:vAlign w:val="center"/>
          </w:tcPr>
          <w:p>
            <w:pPr>
              <w:spacing w:line="260" w:lineRule="exact"/>
              <w:jc w:val="center"/>
              <w:rPr>
                <w:rFonts w:ascii="仿宋_GB2312" w:eastAsia="仿宋_GB2312"/>
                <w:color w:val="auto"/>
                <w:szCs w:val="21"/>
              </w:rPr>
            </w:pPr>
            <w:r>
              <w:rPr>
                <w:rFonts w:hint="eastAsia" w:ascii="仿宋_GB2312" w:hAnsi="MicrosoftYaHei" w:eastAsia="仿宋_GB2312"/>
                <w:color w:val="auto"/>
                <w:szCs w:val="21"/>
              </w:rPr>
              <w:t>面积（平方米）</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发证日期</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2018-9-29</w:t>
            </w:r>
          </w:p>
        </w:tc>
        <w:tc>
          <w:tcPr>
            <w:tcW w:w="1919" w:type="dxa"/>
            <w:vAlign w:val="center"/>
          </w:tcPr>
          <w:p>
            <w:pPr>
              <w:spacing w:line="260" w:lineRule="exact"/>
              <w:jc w:val="center"/>
              <w:rPr>
                <w:rFonts w:ascii="仿宋_GB2312" w:eastAsia="仿宋_GB2312"/>
                <w:color w:val="auto"/>
                <w:szCs w:val="21"/>
              </w:rPr>
            </w:pPr>
            <w:r>
              <w:rPr>
                <w:rFonts w:hint="eastAsia" w:ascii="仿宋_GB2312" w:eastAsia="仿宋_GB2312"/>
                <w:color w:val="auto"/>
                <w:szCs w:val="21"/>
              </w:rPr>
              <w:t>合同工期</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合同开工日期</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2018-7-14</w:t>
            </w:r>
          </w:p>
        </w:tc>
        <w:tc>
          <w:tcPr>
            <w:tcW w:w="1919" w:type="dxa"/>
            <w:vAlign w:val="center"/>
          </w:tcPr>
          <w:p>
            <w:pPr>
              <w:spacing w:line="260" w:lineRule="exact"/>
              <w:jc w:val="center"/>
              <w:rPr>
                <w:rFonts w:ascii="仿宋_GB2312" w:eastAsia="仿宋_GB2312"/>
                <w:color w:val="auto"/>
                <w:szCs w:val="21"/>
              </w:rPr>
            </w:pPr>
            <w:r>
              <w:rPr>
                <w:rFonts w:hint="eastAsia" w:ascii="仿宋_GB2312" w:hAnsi="MicrosoftYaHei" w:eastAsia="仿宋_GB2312"/>
                <w:color w:val="auto"/>
                <w:szCs w:val="21"/>
              </w:rPr>
              <w:t>合同竣工日期</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建设规模</w:t>
            </w:r>
          </w:p>
        </w:tc>
        <w:tc>
          <w:tcPr>
            <w:tcW w:w="7648" w:type="dxa"/>
            <w:gridSpan w:val="3"/>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建设内容及规模：建筑面积50000平方米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郭新春</w:t>
            </w:r>
          </w:p>
        </w:tc>
        <w:tc>
          <w:tcPr>
            <w:tcW w:w="1919" w:type="dxa"/>
            <w:vAlign w:val="center"/>
          </w:tcPr>
          <w:p>
            <w:pPr>
              <w:spacing w:line="260" w:lineRule="exact"/>
              <w:jc w:val="center"/>
              <w:rPr>
                <w:rFonts w:ascii="仿宋_GB2312" w:eastAsia="仿宋_GB2312"/>
                <w:color w:val="auto"/>
                <w:szCs w:val="21"/>
              </w:rPr>
            </w:pPr>
            <w:r>
              <w:rPr>
                <w:rFonts w:hint="eastAsia" w:ascii="仿宋_GB2312" w:eastAsia="仿宋_GB2312"/>
                <w:color w:val="auto"/>
                <w:szCs w:val="21"/>
              </w:rPr>
              <w:t>项目负责人身份证号码</w:t>
            </w:r>
          </w:p>
        </w:tc>
        <w:tc>
          <w:tcPr>
            <w:tcW w:w="2406" w:type="dxa"/>
            <w:vAlign w:val="center"/>
          </w:tcPr>
          <w:p>
            <w:pPr>
              <w:spacing w:line="260" w:lineRule="exact"/>
              <w:jc w:val="center"/>
              <w:rPr>
                <w:rFonts w:hint="default" w:ascii="仿宋_GB2312" w:eastAsia="仿宋_GB2312"/>
                <w:color w:val="auto"/>
                <w:szCs w:val="21"/>
                <w:lang w:val="en-US"/>
              </w:rPr>
            </w:pPr>
            <w:r>
              <w:rPr>
                <w:rFonts w:hint="eastAsia" w:ascii="仿宋_GB2312" w:eastAsia="仿宋_GB2312"/>
                <w:color w:val="auto"/>
                <w:szCs w:val="21"/>
                <w:lang w:val="en-US" w:eastAsia="zh-CN"/>
              </w:rPr>
              <w:t>430322******3317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项目负责人证书编号</w:t>
            </w:r>
          </w:p>
        </w:tc>
        <w:tc>
          <w:tcPr>
            <w:tcW w:w="7648" w:type="dxa"/>
            <w:gridSpan w:val="3"/>
            <w:vAlign w:val="center"/>
          </w:tcPr>
          <w:p>
            <w:pPr>
              <w:spacing w:line="260" w:lineRule="exact"/>
              <w:jc w:val="center"/>
              <w:rPr>
                <w:rFonts w:hint="default" w:ascii="仿宋_GB2312" w:eastAsia="仿宋_GB2312"/>
                <w:color w:val="auto"/>
                <w:szCs w:val="21"/>
                <w:lang w:val="en-US"/>
              </w:rPr>
            </w:pPr>
            <w:r>
              <w:rPr>
                <w:rFonts w:hint="eastAsia" w:ascii="仿宋_GB2312" w:eastAsia="仿宋_GB2312"/>
                <w:color w:val="auto"/>
                <w:szCs w:val="21"/>
                <w:lang w:val="en-US" w:eastAsia="zh-CN"/>
              </w:rPr>
              <w:t>湘14320******74495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贺一鸣</w:t>
            </w:r>
          </w:p>
        </w:tc>
        <w:tc>
          <w:tcPr>
            <w:tcW w:w="1919"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w:t>
            </w:r>
            <w:r>
              <w:rPr>
                <w:rFonts w:hint="eastAsia" w:ascii="仿宋_GB2312" w:eastAsia="仿宋_GB2312"/>
                <w:color w:val="auto"/>
                <w:szCs w:val="21"/>
              </w:rPr>
              <w:t>身份证号码</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43011******4016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技术负责人证书编号</w:t>
            </w:r>
          </w:p>
        </w:tc>
        <w:tc>
          <w:tcPr>
            <w:tcW w:w="7648" w:type="dxa"/>
            <w:gridSpan w:val="3"/>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B070119******01785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w:t>
            </w:r>
          </w:p>
        </w:tc>
        <w:tc>
          <w:tcPr>
            <w:tcW w:w="3323"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向宏全</w:t>
            </w:r>
          </w:p>
        </w:tc>
        <w:tc>
          <w:tcPr>
            <w:tcW w:w="1919"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w:t>
            </w:r>
            <w:r>
              <w:rPr>
                <w:rFonts w:hint="eastAsia" w:ascii="仿宋_GB2312" w:eastAsia="仿宋_GB2312"/>
                <w:color w:val="auto"/>
                <w:szCs w:val="21"/>
              </w:rPr>
              <w:t>身份证号码</w:t>
            </w:r>
          </w:p>
        </w:tc>
        <w:tc>
          <w:tcPr>
            <w:tcW w:w="2406" w:type="dxa"/>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433130******8311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spacing w:line="260" w:lineRule="exact"/>
              <w:jc w:val="center"/>
              <w:rPr>
                <w:rFonts w:hint="eastAsia" w:ascii="仿宋_GB2312" w:hAnsi="MicrosoftYaHei" w:eastAsia="仿宋_GB2312"/>
                <w:color w:val="auto"/>
                <w:szCs w:val="21"/>
              </w:rPr>
            </w:pPr>
            <w:r>
              <w:rPr>
                <w:rFonts w:hint="eastAsia" w:ascii="仿宋_GB2312" w:hAnsi="MicrosoftYaHei" w:eastAsia="仿宋_GB2312"/>
                <w:color w:val="auto"/>
                <w:szCs w:val="21"/>
              </w:rPr>
              <w:t>总监理工程师证书编码</w:t>
            </w:r>
          </w:p>
        </w:tc>
        <w:tc>
          <w:tcPr>
            <w:tcW w:w="7648" w:type="dxa"/>
            <w:gridSpan w:val="3"/>
            <w:vAlign w:val="center"/>
          </w:tcPr>
          <w:p>
            <w:pPr>
              <w:spacing w:line="26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竣工验收备案信息</w:t>
            </w: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竣工验收备案</w:t>
            </w:r>
          </w:p>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编号</w:t>
            </w:r>
          </w:p>
        </w:tc>
        <w:tc>
          <w:tcPr>
            <w:tcW w:w="7648" w:type="dxa"/>
            <w:gridSpan w:val="3"/>
            <w:vAlign w:val="center"/>
          </w:tcPr>
          <w:p>
            <w:pPr>
              <w:jc w:val="center"/>
              <w:rPr>
                <w:rFonts w:hint="default" w:ascii="仿宋_GB2312" w:eastAsia="仿宋_GB2312"/>
                <w:color w:val="auto"/>
                <w:szCs w:val="21"/>
                <w:lang w:val="en-US" w:eastAsia="zh-CN"/>
              </w:rPr>
            </w:pPr>
            <w:r>
              <w:rPr>
                <w:rFonts w:hint="eastAsia" w:ascii="Tahoma" w:hAnsi="Tahoma" w:eastAsia="宋体" w:cs="Tahoma"/>
                <w:i w:val="0"/>
                <w:iCs w:val="0"/>
                <w:caps w:val="0"/>
                <w:color w:val="auto"/>
                <w:spacing w:val="0"/>
                <w:sz w:val="18"/>
                <w:szCs w:val="18"/>
                <w:shd w:val="clear" w:fill="FFFFFF"/>
                <w:lang w:val="en-US" w:eastAsia="zh-CN"/>
              </w:rPr>
              <w:t>龙（2020）72号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实际造价</w:t>
            </w:r>
          </w:p>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（万元）</w:t>
            </w:r>
          </w:p>
        </w:tc>
        <w:tc>
          <w:tcPr>
            <w:tcW w:w="3323" w:type="dxa"/>
            <w:vAlign w:val="center"/>
          </w:tcPr>
          <w:p>
            <w:pPr>
              <w:jc w:val="center"/>
              <w:rPr>
                <w:rFonts w:hint="default" w:ascii="仿宋_GB2312" w:eastAsia="仿宋_GB2312"/>
                <w:color w:val="auto"/>
                <w:szCs w:val="21"/>
                <w:lang w:val="en-US" w:eastAsia="zh-CN"/>
              </w:rPr>
            </w:pPr>
            <w:r>
              <w:rPr>
                <w:rFonts w:hint="eastAsia" w:ascii="Tahoma" w:hAnsi="Tahoma" w:eastAsia="宋体" w:cs="Tahoma"/>
                <w:i w:val="0"/>
                <w:iCs w:val="0"/>
                <w:caps w:val="0"/>
                <w:color w:val="auto"/>
                <w:spacing w:val="0"/>
                <w:sz w:val="18"/>
                <w:szCs w:val="18"/>
                <w:shd w:val="clear" w:fill="FFFFFF"/>
                <w:lang w:val="en-US" w:eastAsia="zh-CN"/>
              </w:rPr>
              <w:t>12242.21176</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实际面积</w:t>
            </w:r>
          </w:p>
          <w:p>
            <w:pPr>
              <w:jc w:val="center"/>
              <w:rPr>
                <w:rFonts w:ascii="仿宋_GB2312" w:eastAsia="仿宋_GB2312"/>
                <w:color w:val="auto"/>
                <w:szCs w:val="21"/>
              </w:rPr>
            </w:pPr>
            <w:r>
              <w:rPr>
                <w:rFonts w:hint="eastAsia" w:ascii="仿宋_GB2312" w:hAnsi="MicrosoftYaHei" w:eastAsia="仿宋_GB2312"/>
                <w:color w:val="auto"/>
                <w:szCs w:val="21"/>
              </w:rPr>
              <w:t>（平方米）</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实际建设规模</w:t>
            </w:r>
          </w:p>
        </w:tc>
        <w:tc>
          <w:tcPr>
            <w:tcW w:w="7648" w:type="dxa"/>
            <w:gridSpan w:val="3"/>
            <w:vAlign w:val="center"/>
          </w:tcPr>
          <w:p>
            <w:pPr>
              <w:jc w:val="left"/>
              <w:rPr>
                <w:rFonts w:hint="eastAsia" w:ascii="仿宋_GB2312" w:eastAsia="仿宋_GB2312"/>
                <w:color w:val="auto"/>
                <w:szCs w:val="21"/>
                <w:lang w:val="en-US" w:eastAsia="zh-CN"/>
              </w:rPr>
            </w:pPr>
            <w:r>
              <w:rPr>
                <w:rFonts w:hint="eastAsia" w:ascii="仿宋_GB2312" w:eastAsia="仿宋_GB2312"/>
                <w:color w:val="auto"/>
                <w:szCs w:val="21"/>
              </w:rPr>
              <w:t>总建筑面积</w:t>
            </w:r>
            <w:r>
              <w:rPr>
                <w:rFonts w:hint="eastAsia" w:ascii="仿宋_GB2312" w:eastAsia="仿宋_GB2312"/>
                <w:color w:val="auto"/>
                <w:szCs w:val="21"/>
                <w:lang w:val="en-US" w:eastAsia="zh-CN"/>
              </w:rPr>
              <w:t>5</w:t>
            </w:r>
            <w:r>
              <w:rPr>
                <w:rFonts w:hint="eastAsia" w:ascii="仿宋_GB2312" w:eastAsia="仿宋_GB2312"/>
                <w:color w:val="auto"/>
                <w:szCs w:val="21"/>
              </w:rPr>
              <w:t>万平方米,其中地上建筑面积</w:t>
            </w:r>
            <w:r>
              <w:rPr>
                <w:rFonts w:hint="eastAsia" w:ascii="仿宋_GB2312" w:eastAsia="仿宋_GB2312"/>
                <w:color w:val="auto"/>
                <w:szCs w:val="21"/>
                <w:lang w:val="en-US" w:eastAsia="zh-CN"/>
              </w:rPr>
              <w:t>38518.59</w:t>
            </w:r>
            <w:r>
              <w:rPr>
                <w:rFonts w:hint="eastAsia" w:ascii="仿宋_GB2312" w:eastAsia="仿宋_GB2312"/>
                <w:color w:val="auto"/>
                <w:szCs w:val="21"/>
              </w:rPr>
              <w:t>平方米、地下建筑面积</w:t>
            </w:r>
            <w:r>
              <w:rPr>
                <w:rFonts w:hint="eastAsia" w:ascii="仿宋_GB2312" w:eastAsia="仿宋_GB2312"/>
                <w:color w:val="auto"/>
                <w:szCs w:val="21"/>
                <w:lang w:val="en-US" w:eastAsia="zh-CN"/>
              </w:rPr>
              <w:t>11481.41</w:t>
            </w:r>
            <w:r>
              <w:rPr>
                <w:rFonts w:hint="eastAsia" w:ascii="仿宋_GB2312" w:eastAsia="仿宋_GB2312"/>
                <w:color w:val="auto"/>
                <w:szCs w:val="21"/>
              </w:rPr>
              <w:t>平方米</w:t>
            </w:r>
            <w:r>
              <w:rPr>
                <w:rFonts w:hint="eastAsia" w:ascii="仿宋_GB2312" w:eastAsia="仿宋_GB2312"/>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实际开工</w:t>
            </w:r>
          </w:p>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日期</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2018-9-30</w:t>
            </w:r>
          </w:p>
        </w:tc>
        <w:tc>
          <w:tcPr>
            <w:tcW w:w="1919"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竣工验收</w:t>
            </w:r>
          </w:p>
          <w:p>
            <w:pPr>
              <w:jc w:val="center"/>
              <w:rPr>
                <w:rFonts w:ascii="仿宋_GB2312" w:eastAsia="仿宋_GB2312"/>
                <w:color w:val="auto"/>
                <w:szCs w:val="21"/>
              </w:rPr>
            </w:pPr>
            <w:r>
              <w:rPr>
                <w:rFonts w:hint="eastAsia" w:ascii="仿宋_GB2312" w:hAnsi="MicrosoftYaHei" w:eastAsia="仿宋_GB2312"/>
                <w:color w:val="auto"/>
                <w:szCs w:val="21"/>
              </w:rPr>
              <w:t>备案日期</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7" w:type="dxa"/>
            <w:vMerge w:val="continue"/>
            <w:vAlign w:val="center"/>
          </w:tcPr>
          <w:p>
            <w:pPr>
              <w:jc w:val="center"/>
              <w:rPr>
                <w:rFonts w:ascii="仿宋_GB2312" w:eastAsia="仿宋_GB2312"/>
                <w:color w:val="auto"/>
                <w:szCs w:val="21"/>
              </w:rPr>
            </w:pPr>
          </w:p>
        </w:tc>
        <w:tc>
          <w:tcPr>
            <w:tcW w:w="1846" w:type="dxa"/>
            <w:vAlign w:val="center"/>
          </w:tcPr>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实际竣工</w:t>
            </w:r>
          </w:p>
          <w:p>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日期</w:t>
            </w:r>
          </w:p>
        </w:tc>
        <w:tc>
          <w:tcPr>
            <w:tcW w:w="3323"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2020-10-27</w:t>
            </w:r>
          </w:p>
        </w:tc>
        <w:tc>
          <w:tcPr>
            <w:tcW w:w="1919" w:type="dxa"/>
            <w:vAlign w:val="center"/>
          </w:tcPr>
          <w:p>
            <w:pPr>
              <w:jc w:val="center"/>
              <w:rPr>
                <w:rFonts w:ascii="仿宋_GB2312" w:eastAsia="仿宋_GB2312"/>
                <w:color w:val="auto"/>
                <w:szCs w:val="21"/>
              </w:rPr>
            </w:pPr>
            <w:r>
              <w:rPr>
                <w:rFonts w:hint="eastAsia" w:ascii="仿宋_GB2312" w:hAnsi="MicrosoftYaHei" w:eastAsia="仿宋_GB2312"/>
                <w:color w:val="auto"/>
                <w:szCs w:val="21"/>
              </w:rPr>
              <w:t>结构体系</w:t>
            </w:r>
          </w:p>
        </w:tc>
        <w:tc>
          <w:tcPr>
            <w:tcW w:w="2406" w:type="dxa"/>
            <w:vAlign w:val="center"/>
          </w:tcPr>
          <w:p>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剪力墙</w:t>
            </w:r>
          </w:p>
        </w:tc>
      </w:tr>
    </w:tbl>
    <w:p>
      <w:pPr>
        <w:rPr>
          <w:rFonts w:ascii="仿宋_GB2312" w:eastAsia="仿宋_GB2312"/>
          <w:color w:val="000000" w:themeColor="text1"/>
          <w:sz w:val="32"/>
          <w:szCs w:val="32"/>
          <w14:textFill>
            <w14:solidFill>
              <w14:schemeClr w14:val="tx1"/>
            </w14:solidFill>
          </w14:textFill>
        </w:rPr>
        <w:sectPr>
          <w:footerReference r:id="rId3" w:type="default"/>
          <w:pgSz w:w="11850" w:h="16783"/>
          <w:pgMar w:top="1440" w:right="1080" w:bottom="1440" w:left="1080" w:header="851" w:footer="992" w:gutter="0"/>
          <w:pgNumType w:start="1"/>
          <w:cols w:space="425" w:num="1"/>
          <w:docGrid w:type="lines" w:linePitch="312" w:charSpace="0"/>
        </w:sectPr>
      </w:pPr>
    </w:p>
    <w:tbl>
      <w:tblPr>
        <w:tblStyle w:val="6"/>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64"/>
        <w:gridCol w:w="1071"/>
        <w:gridCol w:w="2268"/>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vAlign w:val="center"/>
          </w:tcPr>
          <w:p>
            <w:pPr>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hAnsi="MicrosoftYaHei" w:eastAsia="仿宋_GB2312"/>
                <w:b/>
                <w:bCs/>
                <w:color w:val="000000" w:themeColor="text1"/>
                <w:sz w:val="32"/>
                <w:szCs w:val="32"/>
                <w14:textFill>
                  <w14:solidFill>
                    <w14:schemeClr w14:val="tx1"/>
                  </w14:solidFill>
                </w14:textFill>
              </w:rPr>
              <w:t>施工现场关键岗位人员信息表（</w:t>
            </w:r>
            <w:r>
              <w:rPr>
                <w:rFonts w:hint="eastAsia" w:ascii="仿宋_GB2312" w:eastAsia="仿宋_GB2312"/>
                <w:b/>
                <w:bCs/>
                <w:color w:val="000000" w:themeColor="text1"/>
                <w:sz w:val="32"/>
                <w:szCs w:val="32"/>
                <w14:textFill>
                  <w14:solidFill>
                    <w14:schemeClr w14:val="tx1"/>
                  </w14:solidFill>
                </w14:textFill>
              </w:rPr>
              <w:t>含施工和监理单位</w:t>
            </w:r>
            <w:r>
              <w:rPr>
                <w:rFonts w:hint="eastAsia" w:ascii="仿宋_GB2312" w:hAnsi="MicrosoftYaHei" w:eastAsia="仿宋_GB2312"/>
                <w:b/>
                <w:bCs/>
                <w:color w:val="000000" w:themeColor="text1"/>
                <w:sz w:val="32"/>
                <w:szCs w:val="32"/>
                <w14:textFill>
                  <w14:solidFill>
                    <w14:schemeClr w14:val="tx1"/>
                  </w14:solidFill>
                </w14:textFill>
              </w:rPr>
              <w:t>）</w:t>
            </w:r>
            <w:r>
              <w:rPr>
                <w:rFonts w:hint="eastAsia" w:ascii="仿宋_GB2312" w:hAnsi="MicrosoftYaHei" w:eastAsia="仿宋_GB2312"/>
                <w:b/>
                <w:bCs/>
                <w:color w:val="FF000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7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企业名称</w:t>
            </w:r>
          </w:p>
        </w:tc>
        <w:tc>
          <w:tcPr>
            <w:tcW w:w="1764"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岗位类型</w:t>
            </w:r>
          </w:p>
        </w:tc>
        <w:tc>
          <w:tcPr>
            <w:tcW w:w="107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姓名</w:t>
            </w:r>
          </w:p>
        </w:tc>
        <w:tc>
          <w:tcPr>
            <w:tcW w:w="2268"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身份证号码</w:t>
            </w:r>
          </w:p>
        </w:tc>
        <w:tc>
          <w:tcPr>
            <w:tcW w:w="23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76"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项目经理</w:t>
            </w:r>
          </w:p>
        </w:tc>
        <w:tc>
          <w:tcPr>
            <w:tcW w:w="1071"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fldChar w:fldCharType="begin"/>
            </w:r>
            <w:r>
              <w:rPr>
                <w:rFonts w:hint="eastAsia" w:ascii="仿宋_GB2312" w:eastAsia="仿宋_GB2312"/>
                <w:color w:val="000000" w:themeColor="text1"/>
                <w:szCs w:val="21"/>
                <w:lang w:val="en-US" w:eastAsia="zh-CN"/>
                <w14:textFill>
                  <w14:solidFill>
                    <w14:schemeClr w14:val="tx1"/>
                  </w14:solidFill>
                </w14:textFill>
              </w:rPr>
              <w:instrText xml:space="preserve"> HYPERLINK "https://gcxm.hunanjs.gov.cn/personDetail.html?personnum=ssHO1DFlGfCzXv+5yBCqtuNfqF5o+UtO" \t "https://gcxm.hunanjs.gov.cn/_blank" </w:instrText>
            </w:r>
            <w:r>
              <w:rPr>
                <w:rFonts w:hint="eastAsia" w:ascii="仿宋_GB2312" w:eastAsia="仿宋_GB2312"/>
                <w:color w:val="000000" w:themeColor="text1"/>
                <w:szCs w:val="21"/>
                <w:lang w:val="en-US" w:eastAsia="zh-CN"/>
                <w14:textFill>
                  <w14:solidFill>
                    <w14:schemeClr w14:val="tx1"/>
                  </w14:solidFill>
                </w14:textFill>
              </w:rPr>
              <w:fldChar w:fldCharType="separate"/>
            </w:r>
            <w:r>
              <w:rPr>
                <w:rFonts w:hint="default" w:ascii="仿宋_GB2312" w:eastAsia="仿宋_GB2312"/>
                <w:color w:val="000000" w:themeColor="text1"/>
                <w:szCs w:val="21"/>
                <w:lang w:val="en-US" w:eastAsia="zh-CN"/>
                <w14:textFill>
                  <w14:solidFill>
                    <w14:schemeClr w14:val="tx1"/>
                  </w14:solidFill>
                </w14:textFill>
              </w:rPr>
              <w:t>郭新春</w:t>
            </w:r>
            <w:r>
              <w:rPr>
                <w:rFonts w:hint="default" w:ascii="仿宋_GB2312" w:eastAsia="仿宋_GB2312"/>
                <w:color w:val="000000" w:themeColor="text1"/>
                <w:szCs w:val="21"/>
                <w:lang w:val="en-US" w:eastAsia="zh-CN"/>
                <w14:textFill>
                  <w14:solidFill>
                    <w14:schemeClr w14:val="tx1"/>
                  </w14:solidFill>
                </w14:textFill>
              </w:rPr>
              <w:fldChar w:fldCharType="end"/>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430322********3317</w:t>
            </w:r>
          </w:p>
        </w:tc>
        <w:tc>
          <w:tcPr>
            <w:tcW w:w="2301"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湘14******01874495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7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技术负责人</w:t>
            </w:r>
          </w:p>
        </w:tc>
        <w:tc>
          <w:tcPr>
            <w:tcW w:w="1071"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贺一鸣</w:t>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430111********016</w:t>
            </w:r>
          </w:p>
        </w:tc>
        <w:tc>
          <w:tcPr>
            <w:tcW w:w="2301"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B07******900001785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7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施工员</w:t>
            </w:r>
          </w:p>
        </w:tc>
        <w:tc>
          <w:tcPr>
            <w:tcW w:w="1071"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彭硕</w:t>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430105********5662</w:t>
            </w:r>
          </w:p>
        </w:tc>
        <w:tc>
          <w:tcPr>
            <w:tcW w:w="2301" w:type="dxa"/>
            <w:vAlign w:val="center"/>
          </w:tcPr>
          <w:p>
            <w:pPr>
              <w:keepNext w:val="0"/>
              <w:keepLines w:val="0"/>
              <w:widowControl/>
              <w:suppressLineNumbers w:val="0"/>
              <w:jc w:val="center"/>
              <w:textAlignment w:val="center"/>
              <w:rPr>
                <w:rFonts w:ascii="仿宋_GB2312" w:eastAsia="仿宋_GB2312"/>
                <w:color w:val="000000" w:themeColor="text1"/>
                <w:sz w:val="20"/>
                <w:szCs w:val="20"/>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431******24201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7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施工员</w:t>
            </w:r>
          </w:p>
        </w:tc>
        <w:tc>
          <w:tcPr>
            <w:tcW w:w="1071"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曾永新</w:t>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432524********1573</w:t>
            </w:r>
          </w:p>
        </w:tc>
        <w:tc>
          <w:tcPr>
            <w:tcW w:w="2301"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431******18130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安全员</w:t>
            </w:r>
          </w:p>
        </w:tc>
        <w:tc>
          <w:tcPr>
            <w:tcW w:w="1071"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fldChar w:fldCharType="begin"/>
            </w:r>
            <w:r>
              <w:rPr>
                <w:rFonts w:hint="eastAsia" w:ascii="仿宋_GB2312" w:eastAsia="仿宋_GB2312"/>
                <w:color w:val="000000" w:themeColor="text1"/>
                <w:szCs w:val="21"/>
                <w:lang w:val="en-US" w:eastAsia="zh-CN"/>
                <w14:textFill>
                  <w14:solidFill>
                    <w14:schemeClr w14:val="tx1"/>
                  </w14:solidFill>
                </w14:textFill>
              </w:rPr>
              <w:instrText xml:space="preserve"> HYPERLINK "https://gcxm.hunanjs.gov.cn/personDetail.html?personnum=KDFiaZ8+4o3oNSpwGjf6z+rDTcEkgePA" \t "https://gcxm.hunanjs.gov.cn/_blank" </w:instrText>
            </w:r>
            <w:r>
              <w:rPr>
                <w:rFonts w:hint="eastAsia" w:ascii="仿宋_GB2312" w:eastAsia="仿宋_GB2312"/>
                <w:color w:val="000000" w:themeColor="text1"/>
                <w:szCs w:val="21"/>
                <w:lang w:val="en-US" w:eastAsia="zh-CN"/>
                <w14:textFill>
                  <w14:solidFill>
                    <w14:schemeClr w14:val="tx1"/>
                  </w14:solidFill>
                </w14:textFill>
              </w:rPr>
              <w:fldChar w:fldCharType="separate"/>
            </w:r>
            <w:r>
              <w:rPr>
                <w:rFonts w:hint="default" w:ascii="仿宋_GB2312" w:eastAsia="仿宋_GB2312"/>
                <w:color w:val="000000" w:themeColor="text1"/>
                <w:szCs w:val="21"/>
                <w:lang w:val="en-US" w:eastAsia="zh-CN"/>
                <w14:textFill>
                  <w14:solidFill>
                    <w14:schemeClr w14:val="tx1"/>
                  </w14:solidFill>
                </w14:textFill>
              </w:rPr>
              <w:t>田茂江</w:t>
            </w:r>
            <w:r>
              <w:rPr>
                <w:rFonts w:hint="default" w:ascii="仿宋_GB2312" w:eastAsia="仿宋_GB2312"/>
                <w:color w:val="000000" w:themeColor="text1"/>
                <w:szCs w:val="21"/>
                <w:lang w:val="en-US" w:eastAsia="zh-CN"/>
                <w14:textFill>
                  <w14:solidFill>
                    <w14:schemeClr w14:val="tx1"/>
                  </w14:solidFill>
                </w14:textFill>
              </w:rPr>
              <w:fldChar w:fldCharType="end"/>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433125********2715</w:t>
            </w:r>
          </w:p>
        </w:tc>
        <w:tc>
          <w:tcPr>
            <w:tcW w:w="2301" w:type="dxa"/>
            <w:vAlign w:val="center"/>
          </w:tcPr>
          <w:p>
            <w:pPr>
              <w:keepNext w:val="0"/>
              <w:keepLines w:val="0"/>
              <w:widowControl/>
              <w:suppressLineNumbers w:val="0"/>
              <w:jc w:val="center"/>
              <w:textAlignment w:val="center"/>
              <w:rPr>
                <w:rFonts w:ascii="仿宋_GB2312" w:eastAsia="仿宋_GB2312"/>
                <w:color w:val="000000" w:themeColor="text1"/>
                <w:sz w:val="20"/>
                <w:szCs w:val="20"/>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湘建安******6）0103694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安全员</w:t>
            </w:r>
          </w:p>
        </w:tc>
        <w:tc>
          <w:tcPr>
            <w:tcW w:w="1071" w:type="dxa"/>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fldChar w:fldCharType="begin"/>
            </w:r>
            <w:r>
              <w:rPr>
                <w:rFonts w:hint="eastAsia" w:ascii="仿宋_GB2312" w:eastAsia="仿宋_GB2312"/>
                <w:color w:val="000000" w:themeColor="text1"/>
                <w:szCs w:val="21"/>
                <w:lang w:val="en-US" w:eastAsia="zh-CN"/>
                <w14:textFill>
                  <w14:solidFill>
                    <w14:schemeClr w14:val="tx1"/>
                  </w14:solidFill>
                </w14:textFill>
              </w:rPr>
              <w:instrText xml:space="preserve"> HYPERLINK "https://gcxm.hunanjs.gov.cn/personDetail.html?personnum=4WPBXrwYuUuDgKMi/eIkPi0N5/LLeVVh" \t "https://gcxm.hunanjs.gov.cn/_blank" </w:instrText>
            </w:r>
            <w:r>
              <w:rPr>
                <w:rFonts w:hint="eastAsia" w:ascii="仿宋_GB2312" w:eastAsia="仿宋_GB2312"/>
                <w:color w:val="000000" w:themeColor="text1"/>
                <w:szCs w:val="21"/>
                <w:lang w:val="en-US" w:eastAsia="zh-CN"/>
                <w14:textFill>
                  <w14:solidFill>
                    <w14:schemeClr w14:val="tx1"/>
                  </w14:solidFill>
                </w14:textFill>
              </w:rPr>
              <w:fldChar w:fldCharType="separate"/>
            </w:r>
            <w:r>
              <w:rPr>
                <w:rFonts w:hint="default" w:ascii="仿宋_GB2312" w:eastAsia="仿宋_GB2312"/>
                <w:color w:val="000000" w:themeColor="text1"/>
                <w:szCs w:val="21"/>
                <w:lang w:val="en-US" w:eastAsia="zh-CN"/>
                <w14:textFill>
                  <w14:solidFill>
                    <w14:schemeClr w14:val="tx1"/>
                  </w14:solidFill>
                </w14:textFill>
              </w:rPr>
              <w:t>黄文俊</w:t>
            </w:r>
            <w:r>
              <w:rPr>
                <w:rFonts w:hint="default" w:ascii="仿宋_GB2312" w:eastAsia="仿宋_GB2312"/>
                <w:color w:val="000000" w:themeColor="text1"/>
                <w:szCs w:val="21"/>
                <w:lang w:val="en-US" w:eastAsia="zh-CN"/>
                <w14:textFill>
                  <w14:solidFill>
                    <w14:schemeClr w14:val="tx1"/>
                  </w14:solidFill>
                </w14:textFill>
              </w:rPr>
              <w:fldChar w:fldCharType="end"/>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430903********2716</w:t>
            </w:r>
          </w:p>
        </w:tc>
        <w:tc>
          <w:tcPr>
            <w:tcW w:w="2301"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湘建安******8)0150544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湖南琨基建设集团有限公司</w:t>
            </w:r>
          </w:p>
        </w:tc>
        <w:tc>
          <w:tcPr>
            <w:tcW w:w="1764"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质量员</w:t>
            </w:r>
          </w:p>
        </w:tc>
        <w:tc>
          <w:tcPr>
            <w:tcW w:w="1071" w:type="dxa"/>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fldChar w:fldCharType="begin"/>
            </w:r>
            <w:r>
              <w:rPr>
                <w:rFonts w:hint="eastAsia" w:ascii="仿宋_GB2312" w:eastAsia="仿宋_GB2312"/>
                <w:color w:val="000000" w:themeColor="text1"/>
                <w:szCs w:val="21"/>
                <w:lang w:val="en-US" w:eastAsia="zh-CN"/>
                <w14:textFill>
                  <w14:solidFill>
                    <w14:schemeClr w14:val="tx1"/>
                  </w14:solidFill>
                </w14:textFill>
              </w:rPr>
              <w:instrText xml:space="preserve"> HYPERLINK "https://gcxm.hunanjs.gov.cn/personDetail.html?personnum=PuH0VJBOwVhlmFhZrVxmpY7J+tG1ihCM" \t "https://gcxm.hunanjs.gov.cn/_blank" </w:instrText>
            </w:r>
            <w:r>
              <w:rPr>
                <w:rFonts w:hint="eastAsia" w:ascii="仿宋_GB2312" w:eastAsia="仿宋_GB2312"/>
                <w:color w:val="000000" w:themeColor="text1"/>
                <w:szCs w:val="21"/>
                <w:lang w:val="en-US" w:eastAsia="zh-CN"/>
                <w14:textFill>
                  <w14:solidFill>
                    <w14:schemeClr w14:val="tx1"/>
                  </w14:solidFill>
                </w14:textFill>
              </w:rPr>
              <w:fldChar w:fldCharType="separate"/>
            </w:r>
            <w:r>
              <w:rPr>
                <w:rFonts w:hint="default" w:ascii="仿宋_GB2312" w:eastAsia="仿宋_GB2312"/>
                <w:color w:val="000000" w:themeColor="text1"/>
                <w:szCs w:val="21"/>
                <w:lang w:val="en-US" w:eastAsia="zh-CN"/>
                <w14:textFill>
                  <w14:solidFill>
                    <w14:schemeClr w14:val="tx1"/>
                  </w14:solidFill>
                </w14:textFill>
              </w:rPr>
              <w:t>黄显智</w:t>
            </w:r>
            <w:r>
              <w:rPr>
                <w:rFonts w:hint="default" w:ascii="仿宋_GB2312" w:eastAsia="仿宋_GB2312"/>
                <w:color w:val="000000" w:themeColor="text1"/>
                <w:szCs w:val="21"/>
                <w:lang w:val="en-US" w:eastAsia="zh-CN"/>
                <w14:textFill>
                  <w14:solidFill>
                    <w14:schemeClr w14:val="tx1"/>
                  </w14:solidFill>
                </w14:textFill>
              </w:rPr>
              <w:fldChar w:fldCharType="end"/>
            </w:r>
          </w:p>
        </w:tc>
        <w:tc>
          <w:tcPr>
            <w:tcW w:w="2268" w:type="dxa"/>
            <w:vAlign w:val="center"/>
          </w:tcPr>
          <w:p>
            <w:pPr>
              <w:keepNext w:val="0"/>
              <w:keepLines w:val="0"/>
              <w:widowControl/>
              <w:suppressLineNumbers w:val="0"/>
              <w:jc w:val="center"/>
              <w:textAlignment w:val="center"/>
              <w:rPr>
                <w:rFonts w:hint="default"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430181********5713</w:t>
            </w:r>
          </w:p>
        </w:tc>
        <w:tc>
          <w:tcPr>
            <w:tcW w:w="2301" w:type="dxa"/>
            <w:vAlign w:val="center"/>
          </w:tcPr>
          <w:p>
            <w:pPr>
              <w:keepNext w:val="0"/>
              <w:keepLines w:val="0"/>
              <w:widowControl/>
              <w:suppressLineNumbers w:val="0"/>
              <w:jc w:val="center"/>
              <w:textAlignment w:val="center"/>
              <w:rPr>
                <w:rFonts w:hint="eastAsia" w:ascii="仿宋_GB2312" w:eastAsia="仿宋_GB2312"/>
                <w:color w:val="000000" w:themeColor="text1"/>
                <w:sz w:val="20"/>
                <w:szCs w:val="20"/>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431******21027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shd w:val="clear" w:color="auto" w:fill="auto"/>
            <w:vAlign w:val="center"/>
          </w:tcPr>
          <w:p>
            <w:pPr>
              <w:jc w:val="center"/>
              <w:rPr>
                <w:rFonts w:hint="default" w:ascii="宋体" w:hAnsi="宋体" w:eastAsia="宋体" w:cs="宋体"/>
                <w:kern w:val="2"/>
                <w:sz w:val="21"/>
                <w:szCs w:val="22"/>
                <w:vertAlign w:val="baseline"/>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湘西自</w:t>
            </w:r>
            <w:r>
              <w:rPr>
                <w:rFonts w:hint="default" w:ascii="仿宋_GB2312" w:eastAsia="仿宋_GB2312"/>
                <w:color w:val="000000" w:themeColor="text1"/>
                <w:szCs w:val="21"/>
                <w:lang w:val="en-US" w:eastAsia="zh-CN"/>
                <w14:textFill>
                  <w14:solidFill>
                    <w14:schemeClr w14:val="tx1"/>
                  </w14:solidFill>
                </w14:textFill>
              </w:rPr>
              <w:t>治州鑫诚建设监理有限公</w:t>
            </w:r>
            <w:r>
              <w:rPr>
                <w:rFonts w:hint="eastAsia" w:ascii="仿宋_GB2312" w:eastAsia="仿宋_GB2312"/>
                <w:color w:val="000000" w:themeColor="text1"/>
                <w:szCs w:val="21"/>
                <w:lang w:val="en-US" w:eastAsia="zh-CN"/>
                <w14:textFill>
                  <w14:solidFill>
                    <w14:schemeClr w14:val="tx1"/>
                  </w14:solidFill>
                </w14:textFill>
              </w:rPr>
              <w:t>司</w:t>
            </w:r>
          </w:p>
        </w:tc>
        <w:tc>
          <w:tcPr>
            <w:tcW w:w="1764"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rPr>
              <w:t>总</w:t>
            </w:r>
            <w:bookmarkStart w:id="0" w:name="_GoBack"/>
            <w:bookmarkEnd w:id="0"/>
            <w:r>
              <w:rPr>
                <w:rFonts w:hint="eastAsia" w:ascii="宋体" w:hAnsi="宋体" w:eastAsia="宋体" w:cs="宋体"/>
              </w:rPr>
              <w:t>监理工程师</w:t>
            </w:r>
          </w:p>
        </w:tc>
        <w:tc>
          <w:tcPr>
            <w:tcW w:w="1071"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rPr>
              <w:t>向宏全</w:t>
            </w:r>
          </w:p>
        </w:tc>
        <w:tc>
          <w:tcPr>
            <w:tcW w:w="2268" w:type="dxa"/>
            <w:shd w:val="clear" w:color="auto" w:fill="auto"/>
            <w:vAlign w:val="center"/>
          </w:tcPr>
          <w:p>
            <w:pPr>
              <w:keepNext w:val="0"/>
              <w:keepLines w:val="0"/>
              <w:widowControl/>
              <w:suppressLineNumbers w:val="0"/>
              <w:jc w:val="center"/>
              <w:textAlignment w:val="center"/>
              <w:rPr>
                <w:rFonts w:ascii="仿宋_GB2312" w:eastAsia="仿宋_GB2312" w:hAnsiTheme="minorHAnsi" w:cstheme="minorBidi"/>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433130********8311</w:t>
            </w:r>
          </w:p>
        </w:tc>
        <w:tc>
          <w:tcPr>
            <w:tcW w:w="2301"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0"/>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湘西自</w:t>
            </w:r>
            <w:r>
              <w:rPr>
                <w:rFonts w:hint="default" w:ascii="仿宋_GB2312" w:eastAsia="仿宋_GB2312"/>
                <w:color w:val="000000" w:themeColor="text1"/>
                <w:szCs w:val="21"/>
                <w:lang w:val="en-US" w:eastAsia="zh-CN"/>
                <w14:textFill>
                  <w14:solidFill>
                    <w14:schemeClr w14:val="tx1"/>
                  </w14:solidFill>
                </w14:textFill>
              </w:rPr>
              <w:t>治州鑫诚建设监理有限公</w:t>
            </w:r>
            <w:r>
              <w:rPr>
                <w:rFonts w:hint="eastAsia" w:ascii="仿宋_GB2312" w:eastAsia="仿宋_GB2312"/>
                <w:color w:val="000000" w:themeColor="text1"/>
                <w:szCs w:val="21"/>
                <w:lang w:val="en-US" w:eastAsia="zh-CN"/>
                <w14:textFill>
                  <w14:solidFill>
                    <w14:schemeClr w14:val="tx1"/>
                  </w14:solidFill>
                </w14:textFill>
              </w:rPr>
              <w:t>司</w:t>
            </w:r>
          </w:p>
        </w:tc>
        <w:tc>
          <w:tcPr>
            <w:tcW w:w="1764"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rPr>
              <w:t>专监</w:t>
            </w:r>
          </w:p>
        </w:tc>
        <w:tc>
          <w:tcPr>
            <w:tcW w:w="1071"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rPr>
              <w:t>彭继龙</w:t>
            </w:r>
          </w:p>
        </w:tc>
        <w:tc>
          <w:tcPr>
            <w:tcW w:w="2268" w:type="dxa"/>
            <w:shd w:val="clear" w:color="auto" w:fill="auto"/>
            <w:vAlign w:val="center"/>
          </w:tcPr>
          <w:p>
            <w:pPr>
              <w:keepNext w:val="0"/>
              <w:keepLines w:val="0"/>
              <w:widowControl/>
              <w:suppressLineNumbers w:val="0"/>
              <w:jc w:val="center"/>
              <w:textAlignment w:val="center"/>
              <w:rPr>
                <w:rFonts w:ascii="仿宋_GB2312" w:eastAsia="仿宋_GB2312" w:hAnsiTheme="minorHAnsi" w:cstheme="minorBidi"/>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433130********4619</w:t>
            </w:r>
          </w:p>
        </w:tc>
        <w:tc>
          <w:tcPr>
            <w:tcW w:w="2301"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0"/>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XS1******7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6"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湘西自</w:t>
            </w:r>
            <w:r>
              <w:rPr>
                <w:rFonts w:hint="default" w:ascii="仿宋_GB2312" w:eastAsia="仿宋_GB2312"/>
                <w:color w:val="000000" w:themeColor="text1"/>
                <w:szCs w:val="21"/>
                <w:lang w:val="en-US" w:eastAsia="zh-CN"/>
                <w14:textFill>
                  <w14:solidFill>
                    <w14:schemeClr w14:val="tx1"/>
                  </w14:solidFill>
                </w14:textFill>
              </w:rPr>
              <w:t>治州鑫诚建设监理有限公</w:t>
            </w:r>
            <w:r>
              <w:rPr>
                <w:rFonts w:hint="eastAsia" w:ascii="仿宋_GB2312" w:eastAsia="仿宋_GB2312"/>
                <w:color w:val="000000" w:themeColor="text1"/>
                <w:szCs w:val="21"/>
                <w:lang w:val="en-US" w:eastAsia="zh-CN"/>
                <w14:textFill>
                  <w14:solidFill>
                    <w14:schemeClr w14:val="tx1"/>
                  </w14:solidFill>
                </w14:textFill>
              </w:rPr>
              <w:t>司</w:t>
            </w:r>
          </w:p>
        </w:tc>
        <w:tc>
          <w:tcPr>
            <w:tcW w:w="1764"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lang w:val="en-US" w:eastAsia="zh-CN"/>
              </w:rPr>
              <w:t>监理员</w:t>
            </w:r>
          </w:p>
        </w:tc>
        <w:tc>
          <w:tcPr>
            <w:tcW w:w="1071" w:type="dxa"/>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color w:val="000000"/>
                <w:szCs w:val="21"/>
                <w:lang w:val="en-US" w:eastAsia="zh-CN"/>
              </w:rPr>
              <w:t>向昌爱</w:t>
            </w:r>
          </w:p>
        </w:tc>
        <w:tc>
          <w:tcPr>
            <w:tcW w:w="2268" w:type="dxa"/>
            <w:shd w:val="clear" w:color="auto" w:fill="auto"/>
            <w:vAlign w:val="center"/>
          </w:tcPr>
          <w:p>
            <w:pPr>
              <w:keepNext w:val="0"/>
              <w:keepLines w:val="0"/>
              <w:widowControl/>
              <w:suppressLineNumbers w:val="0"/>
              <w:jc w:val="center"/>
              <w:textAlignment w:val="center"/>
              <w:rPr>
                <w:rFonts w:ascii="仿宋_GB2312" w:eastAsia="仿宋_GB2312" w:hAnsiTheme="minorHAnsi" w:cstheme="minorBidi"/>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433130********8714</w:t>
            </w:r>
          </w:p>
        </w:tc>
        <w:tc>
          <w:tcPr>
            <w:tcW w:w="2301"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0"/>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XY1******9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0" w:type="auto"/>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湘西自</w:t>
            </w:r>
            <w:r>
              <w:rPr>
                <w:rFonts w:hint="default" w:ascii="仿宋_GB2312" w:eastAsia="仿宋_GB2312"/>
                <w:color w:val="000000" w:themeColor="text1"/>
                <w:szCs w:val="21"/>
                <w:lang w:val="en-US" w:eastAsia="zh-CN"/>
                <w14:textFill>
                  <w14:solidFill>
                    <w14:schemeClr w14:val="tx1"/>
                  </w14:solidFill>
                </w14:textFill>
              </w:rPr>
              <w:t>治州鑫诚建设监理有限公</w:t>
            </w:r>
            <w:r>
              <w:rPr>
                <w:rFonts w:hint="eastAsia" w:ascii="仿宋_GB2312" w:eastAsia="仿宋_GB2312"/>
                <w:color w:val="000000" w:themeColor="text1"/>
                <w:szCs w:val="21"/>
                <w:lang w:val="en-US" w:eastAsia="zh-CN"/>
                <w14:textFill>
                  <w14:solidFill>
                    <w14:schemeClr w14:val="tx1"/>
                  </w14:solidFill>
                </w14:textFill>
              </w:rPr>
              <w:t>司</w:t>
            </w:r>
          </w:p>
        </w:tc>
        <w:tc>
          <w:tcPr>
            <w:tcW w:w="0" w:type="auto"/>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lang w:val="en-US" w:eastAsia="zh-CN"/>
              </w:rPr>
              <w:t>监理员</w:t>
            </w:r>
          </w:p>
        </w:tc>
        <w:tc>
          <w:tcPr>
            <w:tcW w:w="0" w:type="auto"/>
            <w:shd w:val="clear" w:color="auto" w:fill="auto"/>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color w:val="000000"/>
                <w:szCs w:val="21"/>
                <w:lang w:val="en-US" w:eastAsia="zh-CN"/>
              </w:rPr>
              <w:t>李嘉俊</w:t>
            </w:r>
          </w:p>
        </w:tc>
        <w:tc>
          <w:tcPr>
            <w:tcW w:w="2268" w:type="dxa"/>
            <w:shd w:val="clear" w:color="auto" w:fill="auto"/>
            <w:vAlign w:val="center"/>
          </w:tcPr>
          <w:p>
            <w:pPr>
              <w:keepNext w:val="0"/>
              <w:keepLines w:val="0"/>
              <w:widowControl/>
              <w:suppressLineNumbers w:val="0"/>
              <w:jc w:val="center"/>
              <w:textAlignment w:val="center"/>
              <w:rPr>
                <w:rFonts w:ascii="仿宋_GB2312" w:eastAsia="仿宋_GB2312" w:hAnsiTheme="minorHAnsi" w:cstheme="minorBidi"/>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332502********2878</w:t>
            </w:r>
          </w:p>
        </w:tc>
        <w:tc>
          <w:tcPr>
            <w:tcW w:w="2301"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0"/>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XY1******5</w:t>
            </w:r>
          </w:p>
        </w:tc>
      </w:tr>
    </w:tbl>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MicrosoftYaHei">
    <w:altName w:val="汉仪仿宋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8524"/>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ZDg5N2NlMTU3NTUzNjhhNDg0YWU0NDY5MjJiNTQifQ=="/>
  </w:docVars>
  <w:rsids>
    <w:rsidRoot w:val="00583006"/>
    <w:rsid w:val="00013E21"/>
    <w:rsid w:val="00022D3E"/>
    <w:rsid w:val="00032DFF"/>
    <w:rsid w:val="00066C6E"/>
    <w:rsid w:val="00111092"/>
    <w:rsid w:val="001153D2"/>
    <w:rsid w:val="00120A95"/>
    <w:rsid w:val="00123E93"/>
    <w:rsid w:val="0014691D"/>
    <w:rsid w:val="00180154"/>
    <w:rsid w:val="00191EF8"/>
    <w:rsid w:val="001A21E9"/>
    <w:rsid w:val="001A6850"/>
    <w:rsid w:val="001A7A26"/>
    <w:rsid w:val="001D6F02"/>
    <w:rsid w:val="001E3ADA"/>
    <w:rsid w:val="00255896"/>
    <w:rsid w:val="002A1D06"/>
    <w:rsid w:val="002B75CB"/>
    <w:rsid w:val="002C190C"/>
    <w:rsid w:val="003467B2"/>
    <w:rsid w:val="0036688D"/>
    <w:rsid w:val="0037295C"/>
    <w:rsid w:val="003E30D5"/>
    <w:rsid w:val="00415D1B"/>
    <w:rsid w:val="00496483"/>
    <w:rsid w:val="004A3048"/>
    <w:rsid w:val="004E1768"/>
    <w:rsid w:val="004F2EFA"/>
    <w:rsid w:val="004F3D04"/>
    <w:rsid w:val="00506F29"/>
    <w:rsid w:val="005358EE"/>
    <w:rsid w:val="00551FCF"/>
    <w:rsid w:val="00574AF6"/>
    <w:rsid w:val="00583006"/>
    <w:rsid w:val="005E1E0F"/>
    <w:rsid w:val="0060160E"/>
    <w:rsid w:val="00624020"/>
    <w:rsid w:val="00631D04"/>
    <w:rsid w:val="00636FF3"/>
    <w:rsid w:val="0066607D"/>
    <w:rsid w:val="006717D3"/>
    <w:rsid w:val="006E4555"/>
    <w:rsid w:val="00710850"/>
    <w:rsid w:val="0074694C"/>
    <w:rsid w:val="007611C6"/>
    <w:rsid w:val="00780CA9"/>
    <w:rsid w:val="007F6E4A"/>
    <w:rsid w:val="008171A6"/>
    <w:rsid w:val="00853AEC"/>
    <w:rsid w:val="008A657E"/>
    <w:rsid w:val="008C569F"/>
    <w:rsid w:val="008C6189"/>
    <w:rsid w:val="008F2349"/>
    <w:rsid w:val="00930AD5"/>
    <w:rsid w:val="009C4A97"/>
    <w:rsid w:val="009E5242"/>
    <w:rsid w:val="009F0BE8"/>
    <w:rsid w:val="00A24CFB"/>
    <w:rsid w:val="00A34D0C"/>
    <w:rsid w:val="00A53BC7"/>
    <w:rsid w:val="00A54D72"/>
    <w:rsid w:val="00A5606E"/>
    <w:rsid w:val="00AC13A2"/>
    <w:rsid w:val="00AC3F81"/>
    <w:rsid w:val="00AD5AF6"/>
    <w:rsid w:val="00AD7D9A"/>
    <w:rsid w:val="00AE4783"/>
    <w:rsid w:val="00B26903"/>
    <w:rsid w:val="00B26E57"/>
    <w:rsid w:val="00B30D6A"/>
    <w:rsid w:val="00B4065B"/>
    <w:rsid w:val="00B825F8"/>
    <w:rsid w:val="00BC5032"/>
    <w:rsid w:val="00BD221D"/>
    <w:rsid w:val="00BE323D"/>
    <w:rsid w:val="00C23A99"/>
    <w:rsid w:val="00C66E7B"/>
    <w:rsid w:val="00C853A9"/>
    <w:rsid w:val="00CA71D4"/>
    <w:rsid w:val="00CE0BD5"/>
    <w:rsid w:val="00D00CED"/>
    <w:rsid w:val="00D04AB3"/>
    <w:rsid w:val="00D12844"/>
    <w:rsid w:val="00D92ECC"/>
    <w:rsid w:val="00DB0371"/>
    <w:rsid w:val="00E272C7"/>
    <w:rsid w:val="00E45F29"/>
    <w:rsid w:val="00E62999"/>
    <w:rsid w:val="00EC2C30"/>
    <w:rsid w:val="00F120F6"/>
    <w:rsid w:val="00F5450E"/>
    <w:rsid w:val="00F77A89"/>
    <w:rsid w:val="00F817E3"/>
    <w:rsid w:val="00F830A3"/>
    <w:rsid w:val="00FB44AC"/>
    <w:rsid w:val="01864FE2"/>
    <w:rsid w:val="0353613C"/>
    <w:rsid w:val="037B2837"/>
    <w:rsid w:val="05491587"/>
    <w:rsid w:val="05D156E5"/>
    <w:rsid w:val="067F64BD"/>
    <w:rsid w:val="069942F4"/>
    <w:rsid w:val="06A646CE"/>
    <w:rsid w:val="06E22AC1"/>
    <w:rsid w:val="088407E8"/>
    <w:rsid w:val="08C64978"/>
    <w:rsid w:val="08DB4E6F"/>
    <w:rsid w:val="097B18DB"/>
    <w:rsid w:val="09DF61E6"/>
    <w:rsid w:val="0A9C23F4"/>
    <w:rsid w:val="0AF13D75"/>
    <w:rsid w:val="0BC91D8C"/>
    <w:rsid w:val="0C0B7BFA"/>
    <w:rsid w:val="0C60325E"/>
    <w:rsid w:val="0D494B71"/>
    <w:rsid w:val="0E1A1A2B"/>
    <w:rsid w:val="0EF22179"/>
    <w:rsid w:val="108A44AF"/>
    <w:rsid w:val="1175498D"/>
    <w:rsid w:val="12191D3F"/>
    <w:rsid w:val="12220C13"/>
    <w:rsid w:val="12F5053F"/>
    <w:rsid w:val="151B0445"/>
    <w:rsid w:val="16F07747"/>
    <w:rsid w:val="17597011"/>
    <w:rsid w:val="17B4350B"/>
    <w:rsid w:val="19F03997"/>
    <w:rsid w:val="1A006AD6"/>
    <w:rsid w:val="1C9F4802"/>
    <w:rsid w:val="20753060"/>
    <w:rsid w:val="210F3652"/>
    <w:rsid w:val="22495F11"/>
    <w:rsid w:val="252D3F30"/>
    <w:rsid w:val="25C14C11"/>
    <w:rsid w:val="26B81240"/>
    <w:rsid w:val="28B64483"/>
    <w:rsid w:val="29AD2131"/>
    <w:rsid w:val="2AF840F2"/>
    <w:rsid w:val="2B746B21"/>
    <w:rsid w:val="2C0655DF"/>
    <w:rsid w:val="2C116483"/>
    <w:rsid w:val="2C1205BC"/>
    <w:rsid w:val="2DC175F7"/>
    <w:rsid w:val="2DD105E3"/>
    <w:rsid w:val="30BE0A65"/>
    <w:rsid w:val="30E25FE5"/>
    <w:rsid w:val="31951E40"/>
    <w:rsid w:val="31A72989"/>
    <w:rsid w:val="33EC6C44"/>
    <w:rsid w:val="350C48A6"/>
    <w:rsid w:val="35E17C48"/>
    <w:rsid w:val="36FC4DFB"/>
    <w:rsid w:val="37985064"/>
    <w:rsid w:val="37BB60AB"/>
    <w:rsid w:val="381A23E0"/>
    <w:rsid w:val="392221EF"/>
    <w:rsid w:val="3A747F43"/>
    <w:rsid w:val="3ACE2236"/>
    <w:rsid w:val="3B7A274D"/>
    <w:rsid w:val="3B8B39FB"/>
    <w:rsid w:val="3D48288E"/>
    <w:rsid w:val="3DA24025"/>
    <w:rsid w:val="3EB92117"/>
    <w:rsid w:val="41507CC3"/>
    <w:rsid w:val="42922600"/>
    <w:rsid w:val="431B2A19"/>
    <w:rsid w:val="43A639BF"/>
    <w:rsid w:val="44842D24"/>
    <w:rsid w:val="44946348"/>
    <w:rsid w:val="449C24C8"/>
    <w:rsid w:val="45685969"/>
    <w:rsid w:val="45A8556D"/>
    <w:rsid w:val="46334703"/>
    <w:rsid w:val="46513EC9"/>
    <w:rsid w:val="46F93588"/>
    <w:rsid w:val="47BF6EED"/>
    <w:rsid w:val="486F344F"/>
    <w:rsid w:val="48CC6CAD"/>
    <w:rsid w:val="48D47747"/>
    <w:rsid w:val="4A54710F"/>
    <w:rsid w:val="4AD8632C"/>
    <w:rsid w:val="4B2802C5"/>
    <w:rsid w:val="4B6D2A61"/>
    <w:rsid w:val="4BA0203C"/>
    <w:rsid w:val="4D3D2346"/>
    <w:rsid w:val="4D667EE2"/>
    <w:rsid w:val="4FA30A92"/>
    <w:rsid w:val="4FD5367C"/>
    <w:rsid w:val="501A67CF"/>
    <w:rsid w:val="506C382D"/>
    <w:rsid w:val="508D77CD"/>
    <w:rsid w:val="51461D7F"/>
    <w:rsid w:val="51F815DA"/>
    <w:rsid w:val="53163DF6"/>
    <w:rsid w:val="53E97F57"/>
    <w:rsid w:val="541428F9"/>
    <w:rsid w:val="54556CA1"/>
    <w:rsid w:val="5491407B"/>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0F2EE1"/>
    <w:rsid w:val="5A733315"/>
    <w:rsid w:val="5ABC270E"/>
    <w:rsid w:val="5B78736C"/>
    <w:rsid w:val="5DB17780"/>
    <w:rsid w:val="5E684F6B"/>
    <w:rsid w:val="63540195"/>
    <w:rsid w:val="63D05C70"/>
    <w:rsid w:val="65E479CD"/>
    <w:rsid w:val="672F342E"/>
    <w:rsid w:val="67590CD2"/>
    <w:rsid w:val="679C03B4"/>
    <w:rsid w:val="692912D3"/>
    <w:rsid w:val="69AC1EA9"/>
    <w:rsid w:val="6A0817D1"/>
    <w:rsid w:val="6A1D14B9"/>
    <w:rsid w:val="6C4A01BC"/>
    <w:rsid w:val="6CEF1A13"/>
    <w:rsid w:val="6F591743"/>
    <w:rsid w:val="6FEA3C0E"/>
    <w:rsid w:val="701E314D"/>
    <w:rsid w:val="71005B1E"/>
    <w:rsid w:val="733057FA"/>
    <w:rsid w:val="73CA63D6"/>
    <w:rsid w:val="74C548C0"/>
    <w:rsid w:val="755B7F3E"/>
    <w:rsid w:val="759B28FB"/>
    <w:rsid w:val="76617B77"/>
    <w:rsid w:val="76C46A80"/>
    <w:rsid w:val="78C92683"/>
    <w:rsid w:val="7A6E0B64"/>
    <w:rsid w:val="7A8D1B22"/>
    <w:rsid w:val="7B852AA4"/>
    <w:rsid w:val="7D826E94"/>
    <w:rsid w:val="7E0129BF"/>
    <w:rsid w:val="7E774687"/>
    <w:rsid w:val="7F7D2181"/>
    <w:rsid w:val="AB9E84E4"/>
    <w:rsid w:val="B7F8E404"/>
    <w:rsid w:val="F1FB2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3 Char"/>
    <w:basedOn w:val="7"/>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1138</Words>
  <Characters>1827</Characters>
  <Lines>59</Lines>
  <Paragraphs>16</Paragraphs>
  <TotalTime>0</TotalTime>
  <ScaleCrop>false</ScaleCrop>
  <LinksUpToDate>false</LinksUpToDate>
  <CharactersWithSpaces>1869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2023-07-06T03:49:00Z</dcterms:created>
  <dc:creator>曾玮 192.168.6.230</dc:creator>
  <cp:lastModifiedBy>常文啊</cp:lastModifiedBy>
  <cp:lastPrinted>2024-12-06T02:30:00Z</cp:lastPrinted>
  <dcterms:modified xsi:type="dcterms:W3CDTF">2025-01-20T08:44:19Z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5C75521B85704D25AD4264AF9575D43B_13</vt:lpwstr>
  </property>
  <property fmtid="{D5CDD505-2E9C-101B-9397-08002B2CF9AE}" pid="4" name="KSOTemplateDocerSaveRecord">
    <vt:lpwstr>eyJoZGlkIjoiMDlhNTI5ZTczZTcxZGM1MGZkNzIwODM5YWU2MDVmN2EifQ==</vt:lpwstr>
  </property>
</Properties>
</file>